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XSpec="center" w:tblpY="-841"/>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8"/>
        <w:gridCol w:w="5338"/>
      </w:tblGrid>
      <w:tr w:rsidR="00767B56" w:rsidRPr="00767B56" w14:paraId="55CAA852" w14:textId="77777777" w:rsidTr="001D6053">
        <w:trPr>
          <w:trHeight w:val="1286"/>
        </w:trPr>
        <w:tc>
          <w:tcPr>
            <w:tcW w:w="5338" w:type="dxa"/>
          </w:tcPr>
          <w:p w14:paraId="3F1C1519" w14:textId="1DFA1E1E" w:rsidR="00DA1443" w:rsidRPr="00767B56" w:rsidRDefault="0063410D" w:rsidP="00BD171C">
            <w:pPr>
              <w:pStyle w:val="Syllabusheader1"/>
              <w:framePr w:hSpace="0" w:wrap="auto" w:vAnchor="margin" w:hAnchor="text" w:yAlign="inline"/>
              <w:contextualSpacing/>
              <w:rPr>
                <w:rFonts w:asciiTheme="minorHAnsi" w:hAnsiTheme="minorHAnsi"/>
                <w:b w:val="0"/>
                <w:sz w:val="28"/>
                <w:szCs w:val="28"/>
              </w:rPr>
            </w:pPr>
            <w:r>
              <w:rPr>
                <w:rFonts w:asciiTheme="minorHAnsi" w:hAnsiTheme="minorHAnsi"/>
                <w:b w:val="0"/>
                <w:sz w:val="28"/>
                <w:szCs w:val="28"/>
              </w:rPr>
              <w:fldChar w:fldCharType="begin"/>
            </w:r>
            <w:r>
              <w:rPr>
                <w:rFonts w:asciiTheme="minorHAnsi" w:hAnsiTheme="minorHAnsi"/>
                <w:b w:val="0"/>
                <w:sz w:val="28"/>
                <w:szCs w:val="28"/>
              </w:rPr>
              <w:instrText xml:space="preserve"> HYPERLINK "https://iu.instructure.com/courses/1790668" </w:instrText>
            </w:r>
            <w:r>
              <w:rPr>
                <w:rFonts w:asciiTheme="minorHAnsi" w:hAnsiTheme="minorHAnsi"/>
                <w:b w:val="0"/>
                <w:sz w:val="28"/>
                <w:szCs w:val="28"/>
              </w:rPr>
              <w:fldChar w:fldCharType="separate"/>
            </w:r>
            <w:r w:rsidR="00DA1443" w:rsidRPr="0063410D">
              <w:rPr>
                <w:rStyle w:val="Hyperlink"/>
                <w:rFonts w:asciiTheme="minorHAnsi" w:hAnsiTheme="minorHAnsi"/>
                <w:b w:val="0"/>
                <w:sz w:val="28"/>
                <w:szCs w:val="28"/>
              </w:rPr>
              <w:t>ENG-W 500: Teaching Composition</w:t>
            </w:r>
            <w:r w:rsidRPr="0063410D">
              <w:rPr>
                <w:rStyle w:val="Hyperlink"/>
                <w:rFonts w:asciiTheme="minorHAnsi" w:hAnsiTheme="minorHAnsi"/>
                <w:b w:val="0"/>
                <w:sz w:val="28"/>
                <w:szCs w:val="28"/>
              </w:rPr>
              <w:t xml:space="preserve"> (#32383)</w:t>
            </w:r>
            <w:r>
              <w:rPr>
                <w:rFonts w:asciiTheme="minorHAnsi" w:hAnsiTheme="minorHAnsi"/>
                <w:b w:val="0"/>
                <w:sz w:val="28"/>
                <w:szCs w:val="28"/>
              </w:rPr>
              <w:fldChar w:fldCharType="end"/>
            </w:r>
          </w:p>
          <w:p w14:paraId="33622E15" w14:textId="7ABCC6CB" w:rsidR="00DA1443" w:rsidRPr="00767B56" w:rsidRDefault="0063410D" w:rsidP="00BD171C">
            <w:pPr>
              <w:pStyle w:val="Syllabusheader1"/>
              <w:framePr w:hSpace="0" w:wrap="auto" w:vAnchor="margin" w:hAnchor="text" w:yAlign="inline"/>
              <w:contextualSpacing/>
              <w:rPr>
                <w:rFonts w:asciiTheme="minorHAnsi" w:hAnsiTheme="minorHAnsi"/>
                <w:b w:val="0"/>
                <w:sz w:val="28"/>
                <w:szCs w:val="28"/>
              </w:rPr>
            </w:pPr>
            <w:r>
              <w:rPr>
                <w:rFonts w:asciiTheme="minorHAnsi" w:hAnsiTheme="minorHAnsi"/>
                <w:b w:val="0"/>
                <w:sz w:val="28"/>
                <w:szCs w:val="28"/>
              </w:rPr>
              <w:t>100%</w:t>
            </w:r>
            <w:r w:rsidR="00DA1443" w:rsidRPr="00767B56">
              <w:rPr>
                <w:rFonts w:asciiTheme="minorHAnsi" w:hAnsiTheme="minorHAnsi"/>
                <w:b w:val="0"/>
                <w:sz w:val="28"/>
                <w:szCs w:val="28"/>
              </w:rPr>
              <w:t xml:space="preserve"> online</w:t>
            </w:r>
          </w:p>
          <w:p w14:paraId="588EB8D7" w14:textId="6070DA4E" w:rsidR="00DA1443" w:rsidRPr="00767B56" w:rsidRDefault="003761F4" w:rsidP="00BD171C">
            <w:pPr>
              <w:pStyle w:val="Syllabusheader1"/>
              <w:framePr w:hSpace="0" w:wrap="auto" w:vAnchor="margin" w:hAnchor="text" w:yAlign="inline"/>
              <w:contextualSpacing/>
              <w:rPr>
                <w:rFonts w:asciiTheme="minorHAnsi" w:hAnsiTheme="minorHAnsi"/>
                <w:b w:val="0"/>
                <w:sz w:val="28"/>
                <w:szCs w:val="28"/>
              </w:rPr>
            </w:pPr>
            <w:r>
              <w:rPr>
                <w:rFonts w:asciiTheme="minorHAnsi" w:hAnsiTheme="minorHAnsi"/>
                <w:b w:val="0"/>
                <w:sz w:val="28"/>
                <w:szCs w:val="28"/>
              </w:rPr>
              <w:t>Spring 2019</w:t>
            </w:r>
          </w:p>
          <w:p w14:paraId="7655E871" w14:textId="04532889"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Office</w:t>
            </w:r>
            <w:r w:rsidR="003B4ACE" w:rsidRPr="00767B56">
              <w:rPr>
                <w:rFonts w:asciiTheme="minorHAnsi" w:hAnsiTheme="minorHAnsi"/>
                <w:b w:val="0"/>
                <w:sz w:val="28"/>
                <w:szCs w:val="28"/>
              </w:rPr>
              <w:t xml:space="preserve"> telephone</w:t>
            </w:r>
            <w:r w:rsidRPr="00767B56">
              <w:rPr>
                <w:rFonts w:asciiTheme="minorHAnsi" w:hAnsiTheme="minorHAnsi"/>
                <w:b w:val="0"/>
                <w:sz w:val="28"/>
                <w:szCs w:val="28"/>
              </w:rPr>
              <w:t>: 765/455.9229</w:t>
            </w:r>
          </w:p>
          <w:p w14:paraId="58C33D2C" w14:textId="6473CAA2"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paulcook@iu.edu</w:t>
            </w:r>
          </w:p>
        </w:tc>
        <w:tc>
          <w:tcPr>
            <w:tcW w:w="5338" w:type="dxa"/>
          </w:tcPr>
          <w:p w14:paraId="550EA038" w14:textId="77777777"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Dr. Paul Cook</w:t>
            </w:r>
          </w:p>
          <w:p w14:paraId="2D255904" w14:textId="06E968A8"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 xml:space="preserve">KO </w:t>
            </w:r>
            <w:r w:rsidR="003761F4">
              <w:rPr>
                <w:rFonts w:asciiTheme="minorHAnsi" w:hAnsiTheme="minorHAnsi"/>
                <w:b w:val="0"/>
                <w:sz w:val="28"/>
                <w:szCs w:val="28"/>
              </w:rPr>
              <w:t>223</w:t>
            </w:r>
            <w:r w:rsidRPr="00767B56">
              <w:rPr>
                <w:rFonts w:asciiTheme="minorHAnsi" w:hAnsiTheme="minorHAnsi"/>
                <w:b w:val="0"/>
                <w:sz w:val="28"/>
                <w:szCs w:val="28"/>
              </w:rPr>
              <w:t xml:space="preserve"> </w:t>
            </w:r>
          </w:p>
          <w:p w14:paraId="72E29EF3" w14:textId="14250B7D"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Office Hours:</w:t>
            </w:r>
            <w:r w:rsidR="0063410D">
              <w:rPr>
                <w:rFonts w:asciiTheme="minorHAnsi" w:hAnsiTheme="minorHAnsi"/>
                <w:b w:val="0"/>
                <w:sz w:val="28"/>
                <w:szCs w:val="28"/>
              </w:rPr>
              <w:t xml:space="preserve"> </w:t>
            </w:r>
            <w:r w:rsidRPr="00767B56">
              <w:rPr>
                <w:rFonts w:asciiTheme="minorHAnsi" w:hAnsiTheme="minorHAnsi"/>
                <w:b w:val="0"/>
                <w:sz w:val="28"/>
                <w:szCs w:val="28"/>
              </w:rPr>
              <w:t xml:space="preserve">Virtually any time by appointment, Canvas, </w:t>
            </w:r>
            <w:r w:rsidR="00BD1371" w:rsidRPr="00767B56">
              <w:rPr>
                <w:rFonts w:asciiTheme="minorHAnsi" w:hAnsiTheme="minorHAnsi"/>
                <w:b w:val="0"/>
                <w:sz w:val="28"/>
                <w:szCs w:val="28"/>
              </w:rPr>
              <w:t xml:space="preserve">Zoom, </w:t>
            </w:r>
            <w:r w:rsidR="000166D2" w:rsidRPr="00767B56">
              <w:rPr>
                <w:rFonts w:asciiTheme="minorHAnsi" w:hAnsiTheme="minorHAnsi"/>
                <w:b w:val="0"/>
                <w:sz w:val="28"/>
                <w:szCs w:val="28"/>
              </w:rPr>
              <w:t xml:space="preserve">phone, </w:t>
            </w:r>
            <w:r w:rsidRPr="00767B56">
              <w:rPr>
                <w:rFonts w:asciiTheme="minorHAnsi" w:hAnsiTheme="minorHAnsi"/>
                <w:b w:val="0"/>
                <w:sz w:val="28"/>
                <w:szCs w:val="28"/>
              </w:rPr>
              <w:t>&amp; email</w:t>
            </w:r>
          </w:p>
          <w:p w14:paraId="0CD4ABAC" w14:textId="7AF8D68C" w:rsidR="000166D2" w:rsidRPr="00767B56" w:rsidRDefault="000166D2"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Indiana University Kokomo</w:t>
            </w:r>
          </w:p>
        </w:tc>
      </w:tr>
    </w:tbl>
    <w:p w14:paraId="3C53FD4D" w14:textId="77777777" w:rsidR="00761EED" w:rsidRPr="00767B56" w:rsidRDefault="00761EED" w:rsidP="00BD171C">
      <w:pPr>
        <w:pStyle w:val="Heading1"/>
        <w:contextualSpacing/>
        <w:jc w:val="center"/>
        <w:rPr>
          <w:sz w:val="32"/>
          <w:szCs w:val="32"/>
        </w:rPr>
      </w:pPr>
    </w:p>
    <w:p w14:paraId="7D2936EE" w14:textId="58688032" w:rsidR="00761EED" w:rsidRPr="00767B56" w:rsidRDefault="00761EED" w:rsidP="00BD171C">
      <w:pPr>
        <w:pStyle w:val="Heading1"/>
        <w:contextualSpacing/>
        <w:rPr>
          <w:sz w:val="32"/>
          <w:szCs w:val="32"/>
        </w:rPr>
      </w:pPr>
      <w:r w:rsidRPr="00767B56">
        <w:rPr>
          <w:noProof/>
          <w:sz w:val="32"/>
          <w:szCs w:val="32"/>
        </w:rPr>
        <w:drawing>
          <wp:inline distT="0" distB="0" distL="0" distR="0" wp14:anchorId="3C0AE08C" wp14:editId="0E56F695">
            <wp:extent cx="5943600" cy="13931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500_calligraphycollage.jpg"/>
                    <pic:cNvPicPr/>
                  </pic:nvPicPr>
                  <pic:blipFill>
                    <a:blip r:embed="rId7">
                      <a:extLst>
                        <a:ext uri="{28A0092B-C50C-407E-A947-70E740481C1C}">
                          <a14:useLocalDpi xmlns:a14="http://schemas.microsoft.com/office/drawing/2010/main" val="0"/>
                        </a:ext>
                      </a:extLst>
                    </a:blip>
                    <a:stretch>
                      <a:fillRect/>
                    </a:stretch>
                  </pic:blipFill>
                  <pic:spPr>
                    <a:xfrm>
                      <a:off x="0" y="0"/>
                      <a:ext cx="5943600" cy="1393190"/>
                    </a:xfrm>
                    <a:prstGeom prst="rect">
                      <a:avLst/>
                    </a:prstGeom>
                  </pic:spPr>
                </pic:pic>
              </a:graphicData>
            </a:graphic>
          </wp:inline>
        </w:drawing>
      </w:r>
    </w:p>
    <w:p w14:paraId="6C2C5959" w14:textId="77777777" w:rsidR="00EF3845" w:rsidRPr="00767B56" w:rsidRDefault="00EF3845" w:rsidP="00BD171C">
      <w:pPr>
        <w:contextualSpacing/>
        <w:rPr>
          <w:rFonts w:asciiTheme="minorHAnsi" w:hAnsiTheme="minorHAnsi" w:cstheme="minorHAnsi"/>
        </w:rPr>
      </w:pPr>
    </w:p>
    <w:p w14:paraId="2EE129E0" w14:textId="7BF9CCA8" w:rsidR="00BD171C" w:rsidRPr="00767B56" w:rsidRDefault="00BD171C"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Course Description</w:t>
      </w:r>
    </w:p>
    <w:p w14:paraId="0F103624" w14:textId="77777777" w:rsidR="00BD171C" w:rsidRPr="00767B56" w:rsidRDefault="00BD171C" w:rsidP="00BD171C">
      <w:pPr>
        <w:contextualSpacing/>
        <w:rPr>
          <w:rFonts w:asciiTheme="minorHAnsi" w:hAnsiTheme="minorHAnsi" w:cstheme="minorHAnsi"/>
        </w:rPr>
      </w:pPr>
    </w:p>
    <w:p w14:paraId="6868B92E"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This fully-online, graduate-level course is an introduction to—and a history of—the field of writing studies, which goes by various names, including “composition studies,” “rhetoric and composition studies,” “composition-rhetoric,” and sometimes “</w:t>
      </w:r>
      <w:proofErr w:type="spellStart"/>
      <w:r w:rsidRPr="00767B56">
        <w:rPr>
          <w:rFonts w:asciiTheme="minorHAnsi" w:hAnsiTheme="minorHAnsi" w:cstheme="minorHAnsi"/>
        </w:rPr>
        <w:t>rhet</w:t>
      </w:r>
      <w:proofErr w:type="spellEnd"/>
      <w:r w:rsidRPr="00767B56">
        <w:rPr>
          <w:rFonts w:asciiTheme="minorHAnsi" w:hAnsiTheme="minorHAnsi" w:cstheme="minorHAnsi"/>
        </w:rPr>
        <w:t>-comp.” This course historicizes approaches to writing instruction in the West going back as far as classical antiquity, it surveys writing studies' major movements and moments in the mid- to late 20th century in the US, and it speculates about the teaching of writing well into the 21st century. Together we will study the major concepts, themes, debates, and politics of the discipline; investigate the theoretical assumptions and historical foundations that underpin the various movements within writing studies (e.g., expressivism, Writing Across the Curriculum, critical pedagogy, social constructivism, post-process, etc.); and explore the impact of digital technologies on the teaching of writing.</w:t>
      </w:r>
    </w:p>
    <w:p w14:paraId="4D74622A" w14:textId="77777777" w:rsidR="00BD171C" w:rsidRPr="00767B56" w:rsidRDefault="00BD171C" w:rsidP="00BD171C">
      <w:pPr>
        <w:contextualSpacing/>
        <w:rPr>
          <w:rFonts w:asciiTheme="minorHAnsi" w:hAnsiTheme="minorHAnsi" w:cstheme="minorHAnsi"/>
        </w:rPr>
      </w:pPr>
    </w:p>
    <w:p w14:paraId="1495041D"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After examining </w:t>
      </w:r>
      <w:r w:rsidRPr="00767B56">
        <w:rPr>
          <w:rStyle w:val="Strong"/>
          <w:rFonts w:asciiTheme="minorHAnsi" w:eastAsiaTheme="majorEastAsia" w:hAnsiTheme="minorHAnsi" w:cstheme="minorHAnsi"/>
        </w:rPr>
        <w:t>where we've been</w:t>
      </w:r>
      <w:r w:rsidRPr="00767B56">
        <w:rPr>
          <w:rFonts w:asciiTheme="minorHAnsi" w:hAnsiTheme="minorHAnsi" w:cstheme="minorHAnsi"/>
        </w:rPr>
        <w:t> and </w:t>
      </w:r>
      <w:r w:rsidRPr="00767B56">
        <w:rPr>
          <w:rStyle w:val="Strong"/>
          <w:rFonts w:asciiTheme="minorHAnsi" w:eastAsiaTheme="majorEastAsia" w:hAnsiTheme="minorHAnsi" w:cstheme="minorHAnsi"/>
        </w:rPr>
        <w:t>where we are</w:t>
      </w:r>
      <w:r w:rsidRPr="00767B56">
        <w:rPr>
          <w:rFonts w:asciiTheme="minorHAnsi" w:hAnsiTheme="minorHAnsi" w:cstheme="minorHAnsi"/>
        </w:rPr>
        <w:t> in writing studies, you will then apply what you've learned to develop a writing assignment/unit of your own, from preparation or invention, to assignment and production, to evaluation or assessment. Drawing upon the pedagogical theories, concepts, and histories you've examined, you will argue for and justify the effectiveness and appropriateness of this assignment/unit in your (or another's) writing classroom.</w:t>
      </w:r>
    </w:p>
    <w:p w14:paraId="04E6CC5D" w14:textId="77777777" w:rsidR="00BD171C" w:rsidRPr="00767B56" w:rsidRDefault="00BD171C" w:rsidP="00BD171C">
      <w:pPr>
        <w:contextualSpacing/>
        <w:rPr>
          <w:rFonts w:asciiTheme="minorHAnsi" w:hAnsiTheme="minorHAnsi" w:cstheme="minorHAnsi"/>
        </w:rPr>
      </w:pPr>
    </w:p>
    <w:p w14:paraId="33CB7D51"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Finally, this course has been designed to give you several opportunities to reflect on how your own background, interests, and goals fit into the larger network of issues and approaches in writing studies. We conclude the course by thinking about </w:t>
      </w:r>
      <w:r w:rsidRPr="00767B56">
        <w:rPr>
          <w:rStyle w:val="Strong"/>
          <w:rFonts w:asciiTheme="minorHAnsi" w:eastAsiaTheme="majorEastAsia" w:hAnsiTheme="minorHAnsi" w:cstheme="minorHAnsi"/>
        </w:rPr>
        <w:t>where we're going</w:t>
      </w:r>
      <w:r w:rsidRPr="00767B56">
        <w:rPr>
          <w:rFonts w:asciiTheme="minorHAnsi" w:hAnsiTheme="minorHAnsi" w:cstheme="minorHAnsi"/>
        </w:rPr>
        <w:t> as a discipline, which includes projecting into the future as to where and how your understanding of your background, interests, and goals can be implemented and enacted.</w:t>
      </w:r>
    </w:p>
    <w:p w14:paraId="6D12EB09" w14:textId="77777777" w:rsidR="00C04F5D" w:rsidRPr="00767B56" w:rsidRDefault="00C04F5D" w:rsidP="00BD171C">
      <w:pPr>
        <w:ind w:left="720"/>
        <w:contextualSpacing/>
        <w:rPr>
          <w:szCs w:val="24"/>
        </w:rPr>
      </w:pPr>
    </w:p>
    <w:p w14:paraId="18FDEC3C" w14:textId="4EEA6F2C" w:rsidR="000C130B" w:rsidRPr="00767B56" w:rsidRDefault="00FA7C9D" w:rsidP="00BD171C">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 xml:space="preserve">Learning Outcomes </w:t>
      </w:r>
    </w:p>
    <w:p w14:paraId="520E0F7B"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Describe and differentiate the role of writing in writing pedagogy throughout history;</w:t>
      </w:r>
    </w:p>
    <w:p w14:paraId="0074D561"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lastRenderedPageBreak/>
        <w:t>Describe the significant features of pedagogical approaches to teaching writing in more recent times, and describe how these features reflect larger conceptual debates in approaches to writing instruction;</w:t>
      </w:r>
    </w:p>
    <w:p w14:paraId="1D2A88BD"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and contrast how the larger contexts (such as social, economic, political, historical, cultural, and institutional forces) have influenced the development of different pedagogical approaches to teaching writing;</w:t>
      </w:r>
    </w:p>
    <w:p w14:paraId="03CC6B5E"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how ideas about text and textuality have shifted in disciplinary, institutional, and social history;</w:t>
      </w:r>
    </w:p>
    <w:p w14:paraId="543FB6AC"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Outline a plan for teaching a writing unit (from preparation or invention, to assignment and production, to evaluation or assessment) that draws upon course concepts and information, and argue for or justify its use;</w:t>
      </w:r>
    </w:p>
    <w:p w14:paraId="2B4FCB8D"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Discuss how your own background, interests, and goals fit into the larger network of topics, issues, approaches, theories, and research you have studied, and project into the future as to where and how your understanding of your background, interests, and goals can be implemented and enacted.</w:t>
      </w:r>
    </w:p>
    <w:p w14:paraId="613D6AA4" w14:textId="0D65B29F" w:rsidR="00E23EB0" w:rsidRPr="00767B56" w:rsidRDefault="000166D2"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Required Texts</w:t>
      </w:r>
    </w:p>
    <w:p w14:paraId="0FCBB9D2" w14:textId="77777777" w:rsidR="00BD171C" w:rsidRPr="00767B56" w:rsidRDefault="00BD171C" w:rsidP="00BD171C"/>
    <w:p w14:paraId="419896C9" w14:textId="2FE1ED7B" w:rsidR="00BD171C" w:rsidRPr="00767B56" w:rsidRDefault="00BD171C" w:rsidP="00BD171C">
      <w:pPr>
        <w:ind w:left="720" w:hanging="720"/>
        <w:rPr>
          <w:rStyle w:val="screenreader-only"/>
          <w:rFonts w:ascii="Calibri" w:hAnsi="Calibri" w:cs="Calibri"/>
          <w:bdr w:val="none" w:sz="0" w:space="0" w:color="auto" w:frame="1"/>
        </w:rPr>
      </w:pPr>
      <w:r w:rsidRPr="00767B56">
        <w:rPr>
          <w:rFonts w:ascii="Calibri" w:eastAsiaTheme="majorEastAsia" w:hAnsi="Calibri" w:cs="Calibri"/>
        </w:rPr>
        <w:t>Ball, Cheryl E. and Drew M. Loewe, eds. </w:t>
      </w:r>
      <w:hyperlink r:id="rId8" w:history="1">
        <w:r w:rsidRPr="00767B56">
          <w:rPr>
            <w:rStyle w:val="Hyperlink"/>
            <w:rFonts w:ascii="Calibri" w:hAnsi="Calibri" w:cs="Calibri"/>
            <w:i/>
            <w:color w:val="auto"/>
          </w:rPr>
          <w:t>Bad Ideas about Writing</w:t>
        </w:r>
      </w:hyperlink>
      <w:r w:rsidRPr="00767B56">
        <w:rPr>
          <w:rFonts w:ascii="Calibri" w:eastAsiaTheme="majorEastAsia" w:hAnsi="Calibri" w:cs="Calibri"/>
        </w:rPr>
        <w:t>. Morgantown, WV: U of West Virginia Digital Publishing Institute, 2017</w:t>
      </w:r>
      <w:r w:rsidRPr="00767B56">
        <w:rPr>
          <w:rStyle w:val="screenreader-only"/>
          <w:rFonts w:ascii="Calibri" w:hAnsi="Calibri" w:cs="Calibri"/>
          <w:bdr w:val="none" w:sz="0" w:space="0" w:color="auto" w:frame="1"/>
        </w:rPr>
        <w:t xml:space="preserve">. </w:t>
      </w:r>
    </w:p>
    <w:p w14:paraId="598268F4" w14:textId="6BB58CA3" w:rsidR="00BD171C" w:rsidRPr="00767B56" w:rsidRDefault="00BD171C" w:rsidP="00BD171C">
      <w:pPr>
        <w:ind w:left="720" w:hanging="720"/>
        <w:rPr>
          <w:rFonts w:ascii="Calibri" w:hAnsi="Calibri" w:cs="Calibri"/>
        </w:rPr>
      </w:pPr>
      <w:r w:rsidRPr="00767B56">
        <w:rPr>
          <w:rStyle w:val="screenreader-only"/>
          <w:rFonts w:ascii="Calibri" w:hAnsi="Calibri" w:cs="Calibri"/>
          <w:bdr w:val="none" w:sz="0" w:space="0" w:color="auto" w:frame="1"/>
        </w:rPr>
        <w:tab/>
      </w:r>
      <w:r w:rsidRPr="00767B56">
        <w:rPr>
          <w:rFonts w:ascii="Calibri" w:hAnsi="Calibri" w:cs="Calibri"/>
        </w:rPr>
        <w:t>[This book is free, open-access and available in full-text by clicking the title.] </w:t>
      </w:r>
    </w:p>
    <w:p w14:paraId="209AC2B6" w14:textId="77777777" w:rsidR="00BD171C" w:rsidRPr="00767B56" w:rsidRDefault="00BD171C" w:rsidP="00BD171C">
      <w:pPr>
        <w:ind w:left="720" w:hanging="720"/>
        <w:rPr>
          <w:rFonts w:ascii="Calibri" w:hAnsi="Calibri" w:cs="Calibri"/>
        </w:rPr>
      </w:pPr>
    </w:p>
    <w:p w14:paraId="6E0AD673" w14:textId="253739AA" w:rsidR="003761F4" w:rsidRDefault="003761F4" w:rsidP="003761F4">
      <w:pPr>
        <w:ind w:left="720" w:hanging="720"/>
        <w:rPr>
          <w:rFonts w:ascii="Calibri" w:eastAsiaTheme="majorEastAsia" w:hAnsi="Calibri" w:cs="Calibri"/>
        </w:rPr>
      </w:pPr>
      <w:r w:rsidRPr="003761F4">
        <w:rPr>
          <w:rFonts w:ascii="Calibri" w:eastAsiaTheme="majorEastAsia" w:hAnsi="Calibri" w:cs="Calibri"/>
        </w:rPr>
        <w:t xml:space="preserve">Murphy, James J., ed. </w:t>
      </w:r>
      <w:r w:rsidRPr="003761F4">
        <w:rPr>
          <w:rFonts w:ascii="Calibri" w:eastAsiaTheme="majorEastAsia" w:hAnsi="Calibri" w:cs="Calibri"/>
          <w:i/>
        </w:rPr>
        <w:t>A Short History of Writing Instruction: From Ancient Greece to Contemporary America</w:t>
      </w:r>
      <w:r w:rsidRPr="003761F4">
        <w:rPr>
          <w:rFonts w:ascii="Calibri" w:eastAsiaTheme="majorEastAsia" w:hAnsi="Calibri" w:cs="Calibri"/>
        </w:rPr>
        <w:t xml:space="preserve">. </w:t>
      </w:r>
      <w:r w:rsidRPr="003761F4">
        <w:rPr>
          <w:rFonts w:ascii="Calibri" w:eastAsiaTheme="majorEastAsia" w:hAnsi="Calibri" w:cs="Calibri"/>
          <w:b/>
        </w:rPr>
        <w:t>3rd ed</w:t>
      </w:r>
      <w:r w:rsidRPr="003761F4">
        <w:rPr>
          <w:rFonts w:ascii="Calibri" w:eastAsiaTheme="majorEastAsia" w:hAnsi="Calibri" w:cs="Calibri"/>
        </w:rPr>
        <w:t>. Routledge, 2012</w:t>
      </w:r>
      <w:r>
        <w:rPr>
          <w:rFonts w:ascii="Calibri" w:eastAsiaTheme="majorEastAsia" w:hAnsi="Calibri" w:cs="Calibri"/>
        </w:rPr>
        <w:t>.</w:t>
      </w:r>
    </w:p>
    <w:p w14:paraId="7E4853C7" w14:textId="77777777" w:rsidR="003761F4" w:rsidRDefault="003761F4" w:rsidP="00BD171C">
      <w:pPr>
        <w:rPr>
          <w:rFonts w:ascii="Calibri" w:eastAsiaTheme="majorEastAsia" w:hAnsi="Calibri" w:cs="Calibri"/>
        </w:rPr>
      </w:pPr>
    </w:p>
    <w:p w14:paraId="7B01479B" w14:textId="30D1DE42" w:rsidR="00BD171C" w:rsidRPr="00767B56" w:rsidRDefault="00BD171C" w:rsidP="00BD171C">
      <w:pPr>
        <w:rPr>
          <w:rFonts w:ascii="Calibri" w:hAnsi="Calibri" w:cs="Calibri"/>
        </w:rPr>
      </w:pPr>
      <w:r w:rsidRPr="00767B56">
        <w:rPr>
          <w:rFonts w:ascii="Calibri" w:eastAsiaTheme="majorEastAsia" w:hAnsi="Calibri" w:cs="Calibri"/>
        </w:rPr>
        <w:t>Tate, Gary, Amy Rupiper Taggert, Kurt Schick, and H. Brooke Hessler, eds. </w:t>
      </w:r>
      <w:r w:rsidRPr="00767B56">
        <w:rPr>
          <w:rStyle w:val="Emphasis"/>
          <w:rFonts w:ascii="Calibri" w:hAnsi="Calibri" w:cs="Calibri"/>
        </w:rPr>
        <w:t xml:space="preserve">A Guide to </w:t>
      </w:r>
      <w:r w:rsidRPr="00767B56">
        <w:rPr>
          <w:rStyle w:val="Emphasis"/>
          <w:rFonts w:ascii="Calibri" w:hAnsi="Calibri" w:cs="Calibri"/>
        </w:rPr>
        <w:tab/>
        <w:t>Composition Pedagogies</w:t>
      </w:r>
      <w:r w:rsidRPr="00767B56">
        <w:rPr>
          <w:rStyle w:val="screenreader-only"/>
          <w:rFonts w:ascii="Calibri" w:hAnsi="Calibri" w:cs="Calibri"/>
          <w:bdr w:val="none" w:sz="0" w:space="0" w:color="auto" w:frame="1"/>
        </w:rPr>
        <w:t>.</w:t>
      </w:r>
      <w:r w:rsidRPr="00767B56">
        <w:rPr>
          <w:rStyle w:val="Strong"/>
          <w:rFonts w:ascii="Calibri" w:hAnsi="Calibri" w:cs="Calibri"/>
        </w:rPr>
        <w:t xml:space="preserve"> 2nd ed</w:t>
      </w:r>
      <w:r w:rsidRPr="00767B56">
        <w:rPr>
          <w:rFonts w:ascii="Calibri" w:hAnsi="Calibri" w:cs="Calibri"/>
        </w:rPr>
        <w:t>. New York: Oxford UP, 2014.</w:t>
      </w:r>
    </w:p>
    <w:p w14:paraId="06F3A660" w14:textId="77777777" w:rsidR="00BD171C" w:rsidRPr="00767B56" w:rsidRDefault="00BD171C" w:rsidP="00BD171C">
      <w:pPr>
        <w:rPr>
          <w:rFonts w:ascii="Calibri" w:hAnsi="Calibri" w:cs="Calibri"/>
        </w:rPr>
      </w:pPr>
    </w:p>
    <w:p w14:paraId="23C2AB87" w14:textId="77777777" w:rsidR="004B0619" w:rsidRDefault="00BD171C" w:rsidP="00BD171C">
      <w:pPr>
        <w:rPr>
          <w:rFonts w:ascii="Calibri" w:hAnsi="Calibri" w:cs="Calibri"/>
        </w:rPr>
      </w:pPr>
      <w:r w:rsidRPr="00767B56">
        <w:rPr>
          <w:rFonts w:ascii="Calibri" w:eastAsiaTheme="majorEastAsia" w:hAnsi="Calibri" w:cs="Calibri"/>
        </w:rPr>
        <w:t>Villanueva, Victor and Kristin L. Arola, eds. </w:t>
      </w:r>
      <w:r w:rsidRPr="00767B56">
        <w:rPr>
          <w:rStyle w:val="Emphasis"/>
          <w:rFonts w:ascii="Calibri" w:hAnsi="Calibri" w:cs="Calibri"/>
        </w:rPr>
        <w:t>Cross-Talk in Comp Theory: A Reader</w:t>
      </w:r>
      <w:r w:rsidRPr="00767B56">
        <w:rPr>
          <w:rFonts w:ascii="Calibri" w:eastAsiaTheme="majorEastAsia" w:hAnsi="Calibri" w:cs="Calibri"/>
        </w:rPr>
        <w:t>.</w:t>
      </w:r>
      <w:r w:rsidRPr="00767B56">
        <w:rPr>
          <w:rFonts w:ascii="Calibri" w:hAnsi="Calibri" w:cs="Calibri"/>
        </w:rPr>
        <w:t> </w:t>
      </w:r>
      <w:r w:rsidRPr="00767B56">
        <w:rPr>
          <w:rStyle w:val="Strong"/>
          <w:rFonts w:ascii="Calibri" w:hAnsi="Calibri" w:cs="Calibri"/>
        </w:rPr>
        <w:t>3rd ed</w:t>
      </w:r>
      <w:r w:rsidRPr="00767B56">
        <w:rPr>
          <w:rFonts w:ascii="Calibri" w:hAnsi="Calibri" w:cs="Calibri"/>
        </w:rPr>
        <w:t xml:space="preserve">. </w:t>
      </w:r>
      <w:r w:rsidRPr="00767B56">
        <w:rPr>
          <w:rFonts w:ascii="Calibri" w:hAnsi="Calibri" w:cs="Calibri"/>
        </w:rPr>
        <w:tab/>
        <w:t>Urbana, IL: NCTE, 2011. </w:t>
      </w:r>
    </w:p>
    <w:p w14:paraId="7B2505E2" w14:textId="4B4825A9" w:rsidR="00BD171C" w:rsidRPr="00767B56" w:rsidRDefault="004B0619" w:rsidP="00BD171C">
      <w:pPr>
        <w:rPr>
          <w:rFonts w:ascii="Calibri" w:hAnsi="Calibri" w:cs="Calibri"/>
        </w:rPr>
      </w:pPr>
      <w:r>
        <w:rPr>
          <w:rFonts w:ascii="Calibri" w:hAnsi="Calibri" w:cs="Calibri"/>
        </w:rPr>
        <w:tab/>
      </w:r>
      <w:r w:rsidR="003761F4">
        <w:rPr>
          <w:rFonts w:ascii="Calibri" w:hAnsi="Calibri" w:cs="Calibri"/>
        </w:rPr>
        <w:t>[*</w:t>
      </w:r>
      <w:r w:rsidR="003761F4" w:rsidRPr="009639D6">
        <w:rPr>
          <w:rFonts w:ascii="Calibri" w:hAnsi="Calibri" w:cs="Calibri"/>
          <w:highlight w:val="yellow"/>
        </w:rPr>
        <w:t>Note: this text is optional</w:t>
      </w:r>
      <w:r w:rsidR="003761F4">
        <w:rPr>
          <w:rFonts w:ascii="Calibri" w:hAnsi="Calibri" w:cs="Calibri"/>
        </w:rPr>
        <w:t xml:space="preserve">, but recommended. It will be especially useful for Module </w:t>
      </w:r>
      <w:r>
        <w:rPr>
          <w:rFonts w:ascii="Calibri" w:hAnsi="Calibri" w:cs="Calibri"/>
        </w:rPr>
        <w:tab/>
      </w:r>
      <w:r w:rsidR="003761F4">
        <w:rPr>
          <w:rFonts w:ascii="Calibri" w:hAnsi="Calibri" w:cs="Calibri"/>
        </w:rPr>
        <w:t>3.)</w:t>
      </w:r>
    </w:p>
    <w:p w14:paraId="414068C0" w14:textId="77777777" w:rsidR="000C130B" w:rsidRPr="00767B56" w:rsidRDefault="000C130B" w:rsidP="00BD171C">
      <w:pPr>
        <w:widowControl w:val="0"/>
        <w:autoSpaceDE w:val="0"/>
        <w:autoSpaceDN w:val="0"/>
        <w:adjustRightInd w:val="0"/>
        <w:contextualSpacing/>
        <w:rPr>
          <w:b/>
          <w:szCs w:val="24"/>
        </w:rPr>
      </w:pPr>
    </w:p>
    <w:p w14:paraId="3327E465" w14:textId="77777777" w:rsidR="00E339C7" w:rsidRPr="00767B56" w:rsidRDefault="00E339C7" w:rsidP="00E339C7">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Getting in touch with me…and each other</w:t>
      </w:r>
    </w:p>
    <w:p w14:paraId="1C71C67E" w14:textId="77777777" w:rsidR="00E339C7" w:rsidRPr="00767B56" w:rsidRDefault="00E339C7" w:rsidP="00E339C7"/>
    <w:p w14:paraId="53D89468" w14:textId="77777777" w:rsidR="00E339C7" w:rsidRPr="00767B56" w:rsidRDefault="00E339C7" w:rsidP="00E339C7">
      <w:pPr>
        <w:contextualSpacing/>
        <w:rPr>
          <w:rFonts w:asciiTheme="minorHAnsi" w:hAnsiTheme="minorHAnsi"/>
          <w:szCs w:val="24"/>
        </w:rPr>
      </w:pPr>
      <w:r w:rsidRPr="00767B56">
        <w:rPr>
          <w:rFonts w:asciiTheme="minorHAnsi" w:hAnsiTheme="minorHAnsi"/>
          <w:szCs w:val="24"/>
        </w:rPr>
        <w:t xml:space="preserve">You have several avenues of communication for this course:    </w:t>
      </w:r>
    </w:p>
    <w:p w14:paraId="36C2424F" w14:textId="77777777"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t xml:space="preserve">If you have </w:t>
      </w:r>
      <w:r w:rsidRPr="00767B56">
        <w:rPr>
          <w:rFonts w:asciiTheme="minorHAnsi" w:hAnsiTheme="minorHAnsi"/>
          <w:b/>
          <w:szCs w:val="24"/>
        </w:rPr>
        <w:t>general questions about the course</w:t>
      </w:r>
      <w:r w:rsidRPr="00767B56">
        <w:rPr>
          <w:rFonts w:asciiTheme="minorHAnsi" w:hAnsiTheme="minorHAnsi"/>
          <w:szCs w:val="24"/>
        </w:rPr>
        <w:t xml:space="preserve"> (assignments, due dates, course policies, etc.), please post your questions on the “Questions about the Course” Discussion in the “Discussions” tab. I will check this Discussion regularly (usually twice a day from Monday through Friday and at least once on the weekend) and answer any questions you may have. If you have a question that concerns the entire class, please use this space.</w:t>
      </w:r>
    </w:p>
    <w:p w14:paraId="55769316" w14:textId="77777777"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t xml:space="preserve">“The Coffee House Lounge” site in the Discussions tab will be an </w:t>
      </w:r>
      <w:r w:rsidRPr="00767B56">
        <w:rPr>
          <w:rFonts w:asciiTheme="minorHAnsi" w:hAnsiTheme="minorHAnsi"/>
          <w:b/>
          <w:szCs w:val="24"/>
        </w:rPr>
        <w:t>informal space for you to meet your fellow students</w:t>
      </w:r>
      <w:r w:rsidRPr="00767B56">
        <w:rPr>
          <w:rFonts w:asciiTheme="minorHAnsi" w:hAnsiTheme="minorHAnsi"/>
          <w:szCs w:val="24"/>
        </w:rPr>
        <w:t xml:space="preserve"> and get to know one another over the course of the </w:t>
      </w:r>
      <w:r w:rsidRPr="00767B56">
        <w:rPr>
          <w:rFonts w:asciiTheme="minorHAnsi" w:hAnsiTheme="minorHAnsi"/>
          <w:szCs w:val="24"/>
        </w:rPr>
        <w:lastRenderedPageBreak/>
        <w:t xml:space="preserve">semester. Use this space if you find an interesting article or website you want to share with the rest of the class. </w:t>
      </w:r>
    </w:p>
    <w:p w14:paraId="40F58A49" w14:textId="05348948" w:rsidR="00E339C7" w:rsidRPr="00767B56" w:rsidRDefault="00E339C7" w:rsidP="00E339C7">
      <w:pPr>
        <w:numPr>
          <w:ilvl w:val="0"/>
          <w:numId w:val="10"/>
        </w:numPr>
        <w:contextualSpacing/>
        <w:rPr>
          <w:szCs w:val="24"/>
        </w:rPr>
      </w:pPr>
      <w:r w:rsidRPr="00767B56">
        <w:rPr>
          <w:rFonts w:asciiTheme="minorHAnsi" w:hAnsiTheme="minorHAnsi"/>
          <w:szCs w:val="24"/>
        </w:rPr>
        <w:t xml:space="preserve">If you have questions of an </w:t>
      </w:r>
      <w:r w:rsidRPr="00767B56">
        <w:rPr>
          <w:rFonts w:asciiTheme="minorHAnsi" w:hAnsiTheme="minorHAnsi"/>
          <w:b/>
          <w:szCs w:val="24"/>
        </w:rPr>
        <w:t>individual or personal nature</w:t>
      </w:r>
      <w:r w:rsidRPr="00767B56">
        <w:rPr>
          <w:rFonts w:asciiTheme="minorHAnsi" w:hAnsiTheme="minorHAnsi"/>
          <w:szCs w:val="24"/>
        </w:rPr>
        <w:t xml:space="preserve"> that you do not wish to share with the rest of the class, you can contact me by sending a message through the message center in Canvas (in the “Messages” tab). </w:t>
      </w:r>
      <w:r w:rsidRPr="00767B56">
        <w:rPr>
          <w:rFonts w:asciiTheme="minorHAnsi" w:hAnsiTheme="minorHAnsi"/>
          <w:b/>
          <w:i/>
          <w:szCs w:val="24"/>
        </w:rPr>
        <w:t>This is the best way to get in touch with me</w:t>
      </w:r>
      <w:r w:rsidRPr="00767B56">
        <w:rPr>
          <w:rFonts w:asciiTheme="minorHAnsi" w:hAnsiTheme="minorHAnsi"/>
          <w:szCs w:val="24"/>
        </w:rPr>
        <w:t xml:space="preserve">. I will also gladly set up a Zoom meeting with you if you would like to chat “face-to-face,” so to speak, though I won’t be holding regular office hours.  </w:t>
      </w:r>
    </w:p>
    <w:p w14:paraId="66A1AF56" w14:textId="77777777" w:rsidR="00923E5E" w:rsidRPr="00767B56" w:rsidRDefault="00923E5E" w:rsidP="00923E5E">
      <w:pPr>
        <w:pStyle w:val="Heading3"/>
        <w:rPr>
          <w:color w:val="auto"/>
          <w:lang w:val="en"/>
        </w:rPr>
      </w:pPr>
    </w:p>
    <w:p w14:paraId="7A063021"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Course Policies</w:t>
      </w:r>
    </w:p>
    <w:p w14:paraId="63D05121" w14:textId="77777777" w:rsidR="00923E5E" w:rsidRPr="00767B56" w:rsidRDefault="00923E5E" w:rsidP="00923E5E">
      <w:pPr>
        <w:rPr>
          <w:lang w:val="en"/>
        </w:rPr>
      </w:pPr>
    </w:p>
    <w:p w14:paraId="5A715F58" w14:textId="77777777" w:rsidR="00923E5E" w:rsidRPr="00767B56" w:rsidRDefault="00923E5E" w:rsidP="00923E5E">
      <w:pPr>
        <w:pStyle w:val="Heading3"/>
        <w:rPr>
          <w:i/>
          <w:color w:val="auto"/>
          <w:lang w:val="en"/>
        </w:rPr>
      </w:pPr>
      <w:r w:rsidRPr="00767B56">
        <w:rPr>
          <w:i/>
          <w:color w:val="auto"/>
          <w:lang w:val="en"/>
        </w:rPr>
        <w:t>Student Responsibilities</w:t>
      </w:r>
    </w:p>
    <w:p w14:paraId="4A638876" w14:textId="778DCAA3" w:rsidR="00923E5E" w:rsidRPr="00767B56" w:rsidRDefault="00923E5E" w:rsidP="00923E5E">
      <w:pPr>
        <w:rPr>
          <w:rFonts w:ascii="Calibri" w:hAnsi="Calibri" w:cs="Calibri"/>
          <w:lang w:val="en"/>
        </w:rPr>
      </w:pPr>
      <w:r w:rsidRPr="00767B56">
        <w:rPr>
          <w:rFonts w:ascii="Calibri" w:hAnsi="Calibri" w:cs="Calibri"/>
          <w:lang w:val="en"/>
        </w:rPr>
        <w:t>Be sure</w:t>
      </w:r>
      <w:r w:rsidR="002F32B9">
        <w:rPr>
          <w:rFonts w:ascii="Calibri" w:hAnsi="Calibri" w:cs="Calibri"/>
          <w:lang w:val="en"/>
        </w:rPr>
        <w:t xml:space="preserve"> to read the syllabus and all course materials </w:t>
      </w:r>
      <w:r w:rsidRPr="00767B56">
        <w:rPr>
          <w:rFonts w:ascii="Calibri" w:hAnsi="Calibri" w:cs="Calibri"/>
          <w:lang w:val="en"/>
        </w:rPr>
        <w:t xml:space="preserve">and be aware of due dates. This may go without </w:t>
      </w:r>
      <w:r w:rsidR="002F32B9" w:rsidRPr="00767B56">
        <w:rPr>
          <w:rFonts w:ascii="Calibri" w:hAnsi="Calibri" w:cs="Calibri"/>
          <w:lang w:val="en"/>
        </w:rPr>
        <w:t xml:space="preserve">saying </w:t>
      </w:r>
      <w:r w:rsidR="002F32B9">
        <w:rPr>
          <w:rFonts w:ascii="Calibri" w:hAnsi="Calibri" w:cs="Calibri"/>
          <w:lang w:val="en"/>
        </w:rPr>
        <w:t xml:space="preserve">at the graduate level, </w:t>
      </w:r>
      <w:r w:rsidR="002F32B9" w:rsidRPr="00767B56">
        <w:rPr>
          <w:rFonts w:ascii="Calibri" w:hAnsi="Calibri" w:cs="Calibri"/>
          <w:lang w:val="en"/>
        </w:rPr>
        <w:t>but</w:t>
      </w:r>
      <w:r w:rsidRPr="00767B56">
        <w:rPr>
          <w:rFonts w:ascii="Calibri" w:hAnsi="Calibri" w:cs="Calibri"/>
          <w:lang w:val="en"/>
        </w:rPr>
        <w:t xml:space="preserve"> </w:t>
      </w:r>
      <w:r w:rsidR="002F32B9">
        <w:rPr>
          <w:rFonts w:ascii="Calibri" w:hAnsi="Calibri" w:cs="Calibri"/>
          <w:lang w:val="en"/>
        </w:rPr>
        <w:t xml:space="preserve">you should </w:t>
      </w:r>
      <w:r w:rsidRPr="00767B56">
        <w:rPr>
          <w:rFonts w:ascii="Calibri" w:hAnsi="Calibri" w:cs="Calibri"/>
          <w:lang w:val="en"/>
        </w:rPr>
        <w:t xml:space="preserve">apply yourself </w:t>
      </w:r>
      <w:r w:rsidR="002F32B9">
        <w:rPr>
          <w:rFonts w:ascii="Calibri" w:hAnsi="Calibri" w:cs="Calibri"/>
          <w:lang w:val="en"/>
        </w:rPr>
        <w:t xml:space="preserve">to this course </w:t>
      </w:r>
      <w:r w:rsidRPr="00767B56">
        <w:rPr>
          <w:rFonts w:ascii="Calibri" w:hAnsi="Calibri" w:cs="Calibri"/>
          <w:lang w:val="en"/>
        </w:rPr>
        <w:t>as someone who seeks to take responsibility for his or her learning. Look throughout the Canvas site for course and supplementary materials, and if something does not make sense</w:t>
      </w:r>
      <w:r w:rsidR="002F32B9">
        <w:rPr>
          <w:rFonts w:ascii="Calibri" w:hAnsi="Calibri" w:cs="Calibri"/>
          <w:lang w:val="en"/>
        </w:rPr>
        <w:t xml:space="preserve"> or add up</w:t>
      </w:r>
      <w:r w:rsidRPr="00767B56">
        <w:rPr>
          <w:rFonts w:ascii="Calibri" w:hAnsi="Calibri" w:cs="Calibri"/>
          <w:lang w:val="en"/>
        </w:rPr>
        <w:t>, be sure to contact me right away</w:t>
      </w:r>
      <w:r w:rsidR="00117535" w:rsidRPr="00767B56">
        <w:rPr>
          <w:rFonts w:ascii="Calibri" w:hAnsi="Calibri" w:cs="Calibri"/>
          <w:lang w:val="en"/>
        </w:rPr>
        <w:t xml:space="preserve"> via Canvas message</w:t>
      </w:r>
      <w:r w:rsidRPr="00767B56">
        <w:rPr>
          <w:rFonts w:ascii="Calibri" w:hAnsi="Calibri" w:cs="Calibri"/>
          <w:lang w:val="en"/>
        </w:rPr>
        <w:t>.</w:t>
      </w:r>
    </w:p>
    <w:p w14:paraId="6776FA5F" w14:textId="77777777" w:rsidR="00923E5E" w:rsidRPr="00767B56" w:rsidRDefault="00923E5E" w:rsidP="00923E5E">
      <w:pPr>
        <w:rPr>
          <w:rFonts w:ascii="Calibri" w:hAnsi="Calibri" w:cs="Calibri"/>
          <w:lang w:val="en"/>
        </w:rPr>
      </w:pPr>
    </w:p>
    <w:p w14:paraId="5A6FF0BE" w14:textId="77777777" w:rsidR="00923E5E" w:rsidRPr="00767B56" w:rsidRDefault="00923E5E" w:rsidP="00923E5E">
      <w:pPr>
        <w:rPr>
          <w:rFonts w:ascii="Calibri" w:hAnsi="Calibri" w:cs="Calibri"/>
          <w:lang w:val="en"/>
        </w:rPr>
      </w:pPr>
      <w:r w:rsidRPr="00767B56">
        <w:rPr>
          <w:rFonts w:ascii="Calibri" w:hAnsi="Calibri" w:cs="Calibri"/>
          <w:lang w:val="en"/>
        </w:rPr>
        <w:t>If you are not familiar with Canvas, be sure to explore it and find your way around.</w:t>
      </w:r>
    </w:p>
    <w:p w14:paraId="137387E3" w14:textId="77777777" w:rsidR="00923E5E" w:rsidRPr="00767B56" w:rsidRDefault="00923E5E" w:rsidP="00923E5E">
      <w:pPr>
        <w:rPr>
          <w:rFonts w:ascii="Calibri" w:hAnsi="Calibri" w:cs="Calibri"/>
          <w:lang w:val="en"/>
        </w:rPr>
      </w:pPr>
    </w:p>
    <w:p w14:paraId="5230C14B" w14:textId="4B832FC0" w:rsidR="00923E5E" w:rsidRPr="00767B56" w:rsidRDefault="00923E5E" w:rsidP="00923E5E">
      <w:pPr>
        <w:rPr>
          <w:rFonts w:ascii="Calibri" w:hAnsi="Calibri" w:cs="Calibri"/>
          <w:lang w:val="en"/>
        </w:rPr>
      </w:pPr>
      <w:r w:rsidRPr="00767B56">
        <w:rPr>
          <w:rFonts w:ascii="Calibri" w:hAnsi="Calibri" w:cs="Calibri"/>
          <w:lang w:val="en"/>
        </w:rPr>
        <w:t>All discussions we engage in together should be conducted in a professional, engaged, and supportive manner. It is absolutely fine</w:t>
      </w:r>
      <w:r w:rsidR="00117535" w:rsidRPr="00767B56">
        <w:rPr>
          <w:rFonts w:ascii="Calibri" w:hAnsi="Calibri" w:cs="Calibri"/>
          <w:lang w:val="en"/>
        </w:rPr>
        <w:t xml:space="preserve"> (and expected)</w:t>
      </w:r>
      <w:r w:rsidRPr="00767B56">
        <w:rPr>
          <w:rFonts w:ascii="Calibri" w:hAnsi="Calibri" w:cs="Calibri"/>
          <w:lang w:val="en"/>
        </w:rPr>
        <w:t xml:space="preserve"> to disagree with a post, concept, issue, idea, etc., but we want to practice doing so respectfully</w:t>
      </w:r>
      <w:r w:rsidR="00117535" w:rsidRPr="00767B56">
        <w:rPr>
          <w:rFonts w:ascii="Calibri" w:hAnsi="Calibri" w:cs="Calibri"/>
          <w:lang w:val="en"/>
        </w:rPr>
        <w:t xml:space="preserve"> and with professional courtesy</w:t>
      </w:r>
      <w:r w:rsidRPr="00767B56">
        <w:rPr>
          <w:rFonts w:ascii="Calibri" w:hAnsi="Calibri" w:cs="Calibri"/>
          <w:lang w:val="en"/>
        </w:rPr>
        <w:t>.</w:t>
      </w:r>
    </w:p>
    <w:p w14:paraId="33742C12" w14:textId="77777777" w:rsidR="00923E5E" w:rsidRPr="00767B56" w:rsidRDefault="00923E5E" w:rsidP="00923E5E">
      <w:pPr>
        <w:rPr>
          <w:rFonts w:ascii="Calibri" w:hAnsi="Calibri" w:cs="Calibri"/>
          <w:lang w:val="en"/>
        </w:rPr>
      </w:pPr>
    </w:p>
    <w:p w14:paraId="0ACB6F81" w14:textId="4A63E3C4" w:rsidR="00923E5E" w:rsidRPr="00767B56" w:rsidRDefault="00923E5E" w:rsidP="00923E5E">
      <w:pPr>
        <w:rPr>
          <w:rFonts w:ascii="Calibri" w:hAnsi="Calibri" w:cs="Calibri"/>
          <w:lang w:val="en"/>
        </w:rPr>
      </w:pPr>
      <w:r w:rsidRPr="00767B56">
        <w:rPr>
          <w:rFonts w:ascii="Calibri" w:hAnsi="Calibri" w:cs="Calibri"/>
          <w:i/>
          <w:lang w:val="en"/>
        </w:rPr>
        <w:t>I will accept late work this term only under the most unusual and trying circumstances</w:t>
      </w:r>
      <w:r w:rsidRPr="00767B56">
        <w:rPr>
          <w:rFonts w:ascii="Calibri" w:hAnsi="Calibri" w:cs="Calibri"/>
          <w:lang w:val="en"/>
        </w:rPr>
        <w:t xml:space="preserve">. If you have a genuine circumstance that will be difficult to overcome and that will require an extension, please contact me right away to ask for an extension. </w:t>
      </w:r>
    </w:p>
    <w:p w14:paraId="39816DD9" w14:textId="77777777" w:rsidR="00923E5E" w:rsidRPr="00767B56" w:rsidRDefault="00923E5E" w:rsidP="00923E5E">
      <w:pPr>
        <w:rPr>
          <w:rFonts w:ascii="Calibri" w:hAnsi="Calibri" w:cs="Calibri"/>
          <w:lang w:val="en"/>
        </w:rPr>
      </w:pPr>
    </w:p>
    <w:p w14:paraId="355FEA56" w14:textId="02CBB31E" w:rsidR="00923E5E" w:rsidRPr="00767B56" w:rsidRDefault="00923E5E" w:rsidP="00923E5E">
      <w:pPr>
        <w:rPr>
          <w:rFonts w:ascii="Calibri" w:hAnsi="Calibri" w:cs="Calibri"/>
          <w:lang w:val="en"/>
        </w:rPr>
      </w:pPr>
      <w:r w:rsidRPr="00767B56">
        <w:rPr>
          <w:rFonts w:ascii="Calibri" w:hAnsi="Calibri" w:cs="Calibri"/>
          <w:lang w:val="en"/>
        </w:rPr>
        <w:t>Late work not granted an extension will receive a 10% reduction for each day late (effectively taking exceptional wor</w:t>
      </w:r>
      <w:r w:rsidR="00117535" w:rsidRPr="00767B56">
        <w:rPr>
          <w:rFonts w:ascii="Calibri" w:hAnsi="Calibri" w:cs="Calibri"/>
          <w:lang w:val="en"/>
        </w:rPr>
        <w:t xml:space="preserve">k to an F on the fifth day). </w:t>
      </w:r>
      <w:r w:rsidRPr="00767B56">
        <w:rPr>
          <w:rFonts w:ascii="Calibri" w:hAnsi="Calibri" w:cs="Calibri"/>
          <w:lang w:val="en"/>
        </w:rPr>
        <w:t>No extensions will be granted if the work involves other class members (e.g. Discussions, Peer Responses).</w:t>
      </w:r>
      <w:r w:rsidR="00117535" w:rsidRPr="00767B56">
        <w:rPr>
          <w:rFonts w:ascii="Calibri" w:hAnsi="Calibri" w:cs="Calibri"/>
          <w:lang w:val="en"/>
        </w:rPr>
        <w:t xml:space="preserve"> </w:t>
      </w:r>
      <w:r w:rsidR="003761F4">
        <w:rPr>
          <w:rFonts w:ascii="Calibri" w:hAnsi="Calibri" w:cs="Calibri"/>
          <w:lang w:val="en"/>
        </w:rPr>
        <w:t>T</w:t>
      </w:r>
      <w:r w:rsidRPr="00767B56">
        <w:rPr>
          <w:rFonts w:ascii="Calibri" w:hAnsi="Calibri" w:cs="Calibri"/>
          <w:lang w:val="en"/>
        </w:rPr>
        <w:t xml:space="preserve">hings will move </w:t>
      </w:r>
      <w:r w:rsidR="003761F4">
        <w:rPr>
          <w:rFonts w:ascii="Calibri" w:hAnsi="Calibri" w:cs="Calibri"/>
          <w:lang w:val="en"/>
        </w:rPr>
        <w:t xml:space="preserve">rather </w:t>
      </w:r>
      <w:r w:rsidRPr="00767B56">
        <w:rPr>
          <w:rFonts w:ascii="Calibri" w:hAnsi="Calibri" w:cs="Calibri"/>
          <w:lang w:val="en"/>
        </w:rPr>
        <w:t>quickly this term, so we will need to practice stayin</w:t>
      </w:r>
      <w:r w:rsidR="00117535" w:rsidRPr="00767B56">
        <w:rPr>
          <w:rFonts w:ascii="Calibri" w:hAnsi="Calibri" w:cs="Calibri"/>
          <w:lang w:val="en"/>
        </w:rPr>
        <w:t xml:space="preserve">g on top of the assigned work. </w:t>
      </w:r>
      <w:r w:rsidRPr="00767B56">
        <w:rPr>
          <w:rFonts w:ascii="Calibri" w:hAnsi="Calibri" w:cs="Calibri"/>
          <w:lang w:val="en"/>
        </w:rPr>
        <w:t>(There will be benefits for doing so!)</w:t>
      </w:r>
    </w:p>
    <w:p w14:paraId="3BADAA2D" w14:textId="77777777" w:rsidR="00923E5E" w:rsidRPr="00767B56" w:rsidRDefault="00923E5E" w:rsidP="00923E5E">
      <w:pPr>
        <w:rPr>
          <w:rFonts w:ascii="Calibri" w:hAnsi="Calibri" w:cs="Calibri"/>
          <w:lang w:val="en"/>
        </w:rPr>
      </w:pPr>
    </w:p>
    <w:p w14:paraId="10665E63" w14:textId="0A0664FB" w:rsidR="00923E5E" w:rsidRPr="00767B56" w:rsidRDefault="00923E5E" w:rsidP="00923E5E">
      <w:pPr>
        <w:rPr>
          <w:rFonts w:ascii="Calibri" w:hAnsi="Calibri" w:cs="Calibri"/>
          <w:lang w:val="en"/>
        </w:rPr>
      </w:pPr>
      <w:r w:rsidRPr="00767B56">
        <w:rPr>
          <w:rFonts w:ascii="Calibri" w:hAnsi="Calibri" w:cs="Calibri"/>
          <w:lang w:val="en"/>
        </w:rPr>
        <w:t>File Format – Save your work identifying your</w:t>
      </w:r>
      <w:r w:rsidR="00117535" w:rsidRPr="00767B56">
        <w:rPr>
          <w:rFonts w:ascii="Calibri" w:hAnsi="Calibri" w:cs="Calibri"/>
          <w:lang w:val="en"/>
        </w:rPr>
        <w:t xml:space="preserve"> name and the assignment (</w:t>
      </w:r>
      <w:r w:rsidRPr="00767B56">
        <w:rPr>
          <w:rFonts w:ascii="Calibri" w:hAnsi="Calibri" w:cs="Calibri"/>
          <w:lang w:val="en"/>
        </w:rPr>
        <w:t>e.g.</w:t>
      </w:r>
      <w:r w:rsidR="00117535" w:rsidRPr="00767B56">
        <w:rPr>
          <w:rFonts w:ascii="Calibri" w:hAnsi="Calibri" w:cs="Calibri"/>
          <w:lang w:val="en"/>
        </w:rPr>
        <w:t>,</w:t>
      </w:r>
      <w:r w:rsidRPr="00767B56">
        <w:rPr>
          <w:rFonts w:ascii="Calibri" w:hAnsi="Calibri" w:cs="Calibri"/>
          <w:lang w:val="en"/>
        </w:rPr>
        <w:t xml:space="preserve"> “Evans Major Project 1.docx”</w:t>
      </w:r>
      <w:r w:rsidR="00117535" w:rsidRPr="00767B56">
        <w:rPr>
          <w:rFonts w:ascii="Calibri" w:hAnsi="Calibri" w:cs="Calibri"/>
          <w:lang w:val="en"/>
        </w:rPr>
        <w:t>)</w:t>
      </w:r>
      <w:r w:rsidRPr="00767B56">
        <w:rPr>
          <w:rFonts w:ascii="Calibri" w:hAnsi="Calibri" w:cs="Calibri"/>
          <w:lang w:val="en"/>
        </w:rPr>
        <w:t xml:space="preserve"> (although do not use quotation marks when you name the file in Word; Word will be very confused). For some projects, URLs or other formats may be used</w:t>
      </w:r>
      <w:r w:rsidR="00117535" w:rsidRPr="00767B56">
        <w:rPr>
          <w:rFonts w:ascii="Calibri" w:hAnsi="Calibri" w:cs="Calibri"/>
          <w:lang w:val="en"/>
        </w:rPr>
        <w:t>. R</w:t>
      </w:r>
      <w:r w:rsidRPr="00767B56">
        <w:rPr>
          <w:rFonts w:ascii="Calibri" w:hAnsi="Calibri" w:cs="Calibri"/>
          <w:lang w:val="en"/>
        </w:rPr>
        <w:t>emember that documents created in Word can be converted to .pdf files, which you may find helpful, especially if you are transferring files from Google</w:t>
      </w:r>
      <w:r w:rsidR="00117535" w:rsidRPr="00767B56">
        <w:rPr>
          <w:rFonts w:ascii="Calibri" w:hAnsi="Calibri" w:cs="Calibri"/>
          <w:lang w:val="en"/>
        </w:rPr>
        <w:t xml:space="preserve"> Docs, for example, into Canvas. </w:t>
      </w:r>
      <w:r w:rsidRPr="00767B56">
        <w:rPr>
          <w:rFonts w:ascii="Calibri" w:hAnsi="Calibri" w:cs="Calibri"/>
          <w:lang w:val="en"/>
        </w:rPr>
        <w:t>Take the extra time to make sure that everything you upload is accessible to all members of the class</w:t>
      </w:r>
      <w:r w:rsidR="00117535" w:rsidRPr="00767B56">
        <w:rPr>
          <w:rFonts w:ascii="Calibri" w:hAnsi="Calibri" w:cs="Calibri"/>
          <w:lang w:val="en"/>
        </w:rPr>
        <w:t>. (I</w:t>
      </w:r>
      <w:r w:rsidRPr="00767B56">
        <w:rPr>
          <w:rFonts w:ascii="Calibri" w:hAnsi="Calibri" w:cs="Calibri"/>
          <w:lang w:val="en"/>
        </w:rPr>
        <w:t xml:space="preserve">f we find that </w:t>
      </w:r>
      <w:r w:rsidR="00773580" w:rsidRPr="00767B56">
        <w:rPr>
          <w:rFonts w:ascii="Calibri" w:hAnsi="Calibri" w:cs="Calibri"/>
          <w:lang w:val="en"/>
        </w:rPr>
        <w:t>colleagues</w:t>
      </w:r>
      <w:r w:rsidRPr="00767B56">
        <w:rPr>
          <w:rFonts w:ascii="Calibri" w:hAnsi="Calibri" w:cs="Calibri"/>
          <w:lang w:val="en"/>
        </w:rPr>
        <w:t xml:space="preserve"> are using various versions of Word, some of which are older, we may need to resort to pdf </w:t>
      </w:r>
      <w:r w:rsidR="00117535" w:rsidRPr="00767B56">
        <w:rPr>
          <w:rFonts w:ascii="Calibri" w:hAnsi="Calibri" w:cs="Calibri"/>
          <w:lang w:val="en"/>
        </w:rPr>
        <w:t>files to share with one another.)</w:t>
      </w:r>
    </w:p>
    <w:p w14:paraId="423FADDE" w14:textId="77777777" w:rsidR="00923E5E" w:rsidRPr="00767B56" w:rsidRDefault="00923E5E" w:rsidP="00923E5E">
      <w:pPr>
        <w:rPr>
          <w:rFonts w:ascii="Calibri" w:hAnsi="Calibri" w:cs="Calibri"/>
          <w:lang w:val="en"/>
        </w:rPr>
      </w:pPr>
    </w:p>
    <w:p w14:paraId="1FFDF671" w14:textId="40AB40BD" w:rsidR="00923E5E" w:rsidRPr="00767B56" w:rsidRDefault="00923E5E" w:rsidP="00923E5E">
      <w:pPr>
        <w:rPr>
          <w:rFonts w:ascii="Calibri" w:hAnsi="Calibri" w:cs="Calibri"/>
          <w:lang w:val="en"/>
        </w:rPr>
      </w:pPr>
      <w:r w:rsidRPr="00767B56">
        <w:rPr>
          <w:rFonts w:ascii="Calibri" w:hAnsi="Calibri" w:cs="Calibri"/>
          <w:lang w:val="en"/>
        </w:rPr>
        <w:lastRenderedPageBreak/>
        <w:t>Formats other than .doc or .</w:t>
      </w:r>
      <w:proofErr w:type="spellStart"/>
      <w:r w:rsidRPr="00767B56">
        <w:rPr>
          <w:rFonts w:ascii="Calibri" w:hAnsi="Calibri" w:cs="Calibri"/>
          <w:lang w:val="en"/>
        </w:rPr>
        <w:t>docx</w:t>
      </w:r>
      <w:proofErr w:type="spellEnd"/>
      <w:r w:rsidRPr="00767B56">
        <w:rPr>
          <w:rFonts w:ascii="Calibri" w:hAnsi="Calibri" w:cs="Calibri"/>
          <w:lang w:val="en"/>
        </w:rPr>
        <w:t xml:space="preserve"> or .pdf are not accepted, including Pages on Macintosh computers. Remember that each student will be saving and downloading files during the semester, so we need to exchange files in sharable formats. We will also need to label clearly to prevent confusion (yours and mine!).</w:t>
      </w:r>
    </w:p>
    <w:p w14:paraId="64A1FDAA" w14:textId="77777777" w:rsidR="00923E5E" w:rsidRPr="00767B56" w:rsidRDefault="00923E5E" w:rsidP="00923E5E">
      <w:pPr>
        <w:rPr>
          <w:rFonts w:ascii="Arial" w:hAnsi="Arial" w:cs="Arial"/>
          <w:b/>
          <w:bCs/>
          <w:lang w:val="en"/>
        </w:rPr>
      </w:pPr>
    </w:p>
    <w:p w14:paraId="358D466A" w14:textId="77777777" w:rsidR="00923E5E" w:rsidRPr="00767B56" w:rsidRDefault="00923E5E" w:rsidP="00923E5E">
      <w:pPr>
        <w:pStyle w:val="Heading3"/>
        <w:rPr>
          <w:rFonts w:asciiTheme="minorHAnsi" w:hAnsiTheme="minorHAnsi" w:cstheme="minorHAnsi"/>
          <w:color w:val="auto"/>
          <w:u w:val="single"/>
        </w:rPr>
      </w:pPr>
      <w:r w:rsidRPr="00767B56">
        <w:rPr>
          <w:rFonts w:asciiTheme="minorHAnsi" w:hAnsiTheme="minorHAnsi" w:cstheme="minorHAnsi"/>
          <w:color w:val="auto"/>
          <w:u w:val="single"/>
        </w:rPr>
        <w:t>University Policies</w:t>
      </w:r>
    </w:p>
    <w:p w14:paraId="07D31A51" w14:textId="77777777" w:rsidR="00923E5E" w:rsidRPr="00767B56" w:rsidRDefault="00923E5E" w:rsidP="00923E5E">
      <w:pPr>
        <w:pStyle w:val="Heading4"/>
        <w:rPr>
          <w:color w:val="auto"/>
        </w:rPr>
      </w:pPr>
      <w:r w:rsidRPr="00767B56">
        <w:rPr>
          <w:color w:val="auto"/>
        </w:rPr>
        <w:t>Attendance Policy</w:t>
      </w:r>
    </w:p>
    <w:p w14:paraId="48A545AE" w14:textId="1C550D66"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Attending to ENG-W 500</w:t>
      </w:r>
      <w:r w:rsidR="000C5DAC">
        <w:rPr>
          <w:rFonts w:asciiTheme="minorHAnsi" w:hAnsiTheme="minorHAnsi" w:cstheme="minorHAnsi"/>
          <w:lang w:val="en"/>
        </w:rPr>
        <w:t xml:space="preserve"> is important to your success. </w:t>
      </w:r>
      <w:r w:rsidRPr="00767B56">
        <w:rPr>
          <w:rFonts w:asciiTheme="minorHAnsi" w:hAnsiTheme="minorHAnsi" w:cstheme="minorHAnsi"/>
          <w:lang w:val="en"/>
        </w:rPr>
        <w:t xml:space="preserve">Attendance </w:t>
      </w:r>
      <w:r w:rsidR="00DE0021" w:rsidRPr="00767B56">
        <w:rPr>
          <w:rFonts w:asciiTheme="minorHAnsi" w:hAnsiTheme="minorHAnsi" w:cstheme="minorHAnsi"/>
          <w:lang w:val="en"/>
        </w:rPr>
        <w:t xml:space="preserve">in a fully-online course like this one </w:t>
      </w:r>
      <w:r w:rsidRPr="00767B56">
        <w:rPr>
          <w:rFonts w:asciiTheme="minorHAnsi" w:hAnsiTheme="minorHAnsi" w:cstheme="minorHAnsi"/>
          <w:lang w:val="en"/>
        </w:rPr>
        <w:t>comprise</w:t>
      </w:r>
      <w:r w:rsidR="00DE0021" w:rsidRPr="00767B56">
        <w:rPr>
          <w:rFonts w:asciiTheme="minorHAnsi" w:hAnsiTheme="minorHAnsi" w:cstheme="minorHAnsi"/>
          <w:lang w:val="en"/>
        </w:rPr>
        <w:t>s</w:t>
      </w:r>
      <w:r w:rsidRPr="00767B56">
        <w:rPr>
          <w:rFonts w:asciiTheme="minorHAnsi" w:hAnsiTheme="minorHAnsi" w:cstheme="minorHAnsi"/>
          <w:lang w:val="en"/>
        </w:rPr>
        <w:t xml:space="preserve"> three components: response to correspondence and inquiries; timely submission of assignments; and participation in academic networking sites such as the discussion forums in Canvas. Don’t hesitate to ask about your attendance record if you think or feel it is a concern.</w:t>
      </w:r>
    </w:p>
    <w:p w14:paraId="076EFD28" w14:textId="77777777" w:rsidR="00923E5E" w:rsidRPr="00767B56" w:rsidRDefault="00923E5E" w:rsidP="00923E5E">
      <w:pPr>
        <w:rPr>
          <w:rFonts w:ascii="Arial" w:hAnsi="Arial" w:cs="Arial"/>
          <w:lang w:val="en"/>
        </w:rPr>
      </w:pPr>
      <w:r w:rsidRPr="00767B56">
        <w:rPr>
          <w:rFonts w:ascii="Arial" w:hAnsi="Arial" w:cs="Arial"/>
          <w:lang w:val="en"/>
        </w:rPr>
        <w:t> </w:t>
      </w:r>
    </w:p>
    <w:p w14:paraId="47F28BF2" w14:textId="77777777" w:rsidR="00923E5E" w:rsidRPr="00767B56" w:rsidRDefault="00923E5E" w:rsidP="00923E5E">
      <w:pPr>
        <w:pStyle w:val="Heading4"/>
        <w:rPr>
          <w:color w:val="auto"/>
        </w:rPr>
      </w:pPr>
      <w:r w:rsidRPr="00767B56">
        <w:rPr>
          <w:color w:val="auto"/>
        </w:rPr>
        <w:t xml:space="preserve">Authenticity/Honesty Policy </w:t>
      </w:r>
    </w:p>
    <w:p w14:paraId="3EEFA765" w14:textId="1EC242B4"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According to </w:t>
      </w:r>
      <w:hyperlink r:id="rId9" w:history="1">
        <w:r w:rsidRPr="00767B56">
          <w:rPr>
            <w:rStyle w:val="Hyperlink"/>
            <w:rFonts w:asciiTheme="minorHAnsi" w:hAnsiTheme="minorHAnsi" w:cstheme="minorHAnsi"/>
            <w:color w:val="auto"/>
            <w:lang w:val="en"/>
          </w:rPr>
          <w:t>The Indiana University Student Handbook</w:t>
        </w:r>
      </w:hyperlink>
      <w:r w:rsidRPr="00767B56">
        <w:rPr>
          <w:rFonts w:asciiTheme="minorHAnsi" w:hAnsiTheme="minorHAnsi" w:cstheme="minorHAnsi"/>
          <w:lang w:val="en"/>
        </w:rPr>
        <w:t xml:space="preserve">, your assignments must reflect your own effort. In situations where external sources are used, you must acknowledge your sources; otherwise, it's plagiarism or some form of it. If you plagiarize or cheat, the minimum penalty is a </w:t>
      </w:r>
      <w:r w:rsidR="00DE0021" w:rsidRPr="00767B56">
        <w:rPr>
          <w:rFonts w:asciiTheme="minorHAnsi" w:hAnsiTheme="minorHAnsi" w:cstheme="minorHAnsi"/>
          <w:lang w:val="en"/>
        </w:rPr>
        <w:t>grade of “zero”</w:t>
      </w:r>
      <w:r w:rsidRPr="00767B56">
        <w:rPr>
          <w:rFonts w:asciiTheme="minorHAnsi" w:hAnsiTheme="minorHAnsi" w:cstheme="minorHAnsi"/>
          <w:lang w:val="en"/>
        </w:rPr>
        <w:t xml:space="preserve"> on the assignment; other penalties could include an </w:t>
      </w:r>
      <w:r w:rsidR="00DE0021" w:rsidRPr="00767B56">
        <w:rPr>
          <w:rFonts w:asciiTheme="minorHAnsi" w:hAnsiTheme="minorHAnsi" w:cstheme="minorHAnsi"/>
          <w:lang w:val="en"/>
        </w:rPr>
        <w:t>“</w:t>
      </w:r>
      <w:r w:rsidRPr="00767B56">
        <w:rPr>
          <w:rFonts w:asciiTheme="minorHAnsi" w:hAnsiTheme="minorHAnsi" w:cstheme="minorHAnsi"/>
          <w:lang w:val="en"/>
        </w:rPr>
        <w:t>F</w:t>
      </w:r>
      <w:r w:rsidR="00DE0021" w:rsidRPr="00767B56">
        <w:rPr>
          <w:rFonts w:asciiTheme="minorHAnsi" w:hAnsiTheme="minorHAnsi" w:cstheme="minorHAnsi"/>
          <w:lang w:val="en"/>
        </w:rPr>
        <w:t>”</w:t>
      </w:r>
      <w:r w:rsidRPr="00767B56">
        <w:rPr>
          <w:rFonts w:asciiTheme="minorHAnsi" w:hAnsiTheme="minorHAnsi" w:cstheme="minorHAnsi"/>
          <w:lang w:val="en"/>
        </w:rPr>
        <w:t xml:space="preserve"> for the course and/or academic discipline. All instances of academic dishonesty will be reported to the Dean of Students.</w:t>
      </w:r>
    </w:p>
    <w:p w14:paraId="0AF5976D" w14:textId="77777777" w:rsidR="00923E5E" w:rsidRPr="00767B56" w:rsidRDefault="00923E5E" w:rsidP="00923E5E">
      <w:pPr>
        <w:rPr>
          <w:rFonts w:ascii="Arial" w:hAnsi="Arial" w:cs="Arial"/>
          <w:lang w:val="en"/>
        </w:rPr>
      </w:pPr>
      <w:r w:rsidRPr="00767B56">
        <w:rPr>
          <w:rFonts w:ascii="Arial" w:hAnsi="Arial" w:cs="Arial"/>
          <w:lang w:val="en"/>
        </w:rPr>
        <w:t> </w:t>
      </w:r>
    </w:p>
    <w:p w14:paraId="0ABED9E3" w14:textId="77777777" w:rsidR="00923E5E" w:rsidRPr="00767B56" w:rsidRDefault="00923E5E" w:rsidP="00923E5E">
      <w:pPr>
        <w:pStyle w:val="Heading4"/>
        <w:rPr>
          <w:color w:val="auto"/>
        </w:rPr>
      </w:pPr>
      <w:r w:rsidRPr="00767B56">
        <w:rPr>
          <w:color w:val="auto"/>
        </w:rPr>
        <w:t>Plagiarism and Academic Dishonesty</w:t>
      </w:r>
    </w:p>
    <w:p w14:paraId="56B99029" w14:textId="4364AF45" w:rsidR="00923E5E" w:rsidRPr="00767B56" w:rsidRDefault="00923E5E" w:rsidP="00923E5E">
      <w:pPr>
        <w:rPr>
          <w:rFonts w:asciiTheme="minorHAnsi" w:hAnsiTheme="minorHAnsi" w:cstheme="minorHAnsi"/>
          <w:szCs w:val="24"/>
          <w:lang w:val="en"/>
        </w:rPr>
      </w:pPr>
      <w:r w:rsidRPr="00767B56">
        <w:rPr>
          <w:rFonts w:asciiTheme="minorHAnsi" w:hAnsiTheme="minorHAnsi" w:cstheme="minorHAnsi"/>
          <w:szCs w:val="24"/>
          <w:lang w:val="en"/>
        </w:rPr>
        <w:t>Plagiarism is using another’s facts, ideas and/or words without giving explicit credit to the source in an accepted documentation format (</w:t>
      </w:r>
      <w:hyperlink r:id="rId10" w:history="1">
        <w:r w:rsidRPr="004B0619">
          <w:rPr>
            <w:rStyle w:val="Hyperlink"/>
            <w:rFonts w:asciiTheme="minorHAnsi" w:hAnsiTheme="minorHAnsi" w:cstheme="minorHAnsi"/>
            <w:szCs w:val="24"/>
            <w:lang w:val="en"/>
          </w:rPr>
          <w:t>MLA</w:t>
        </w:r>
        <w:r w:rsidR="003761F4" w:rsidRPr="004B0619">
          <w:rPr>
            <w:rStyle w:val="Hyperlink"/>
            <w:rFonts w:asciiTheme="minorHAnsi" w:hAnsiTheme="minorHAnsi" w:cstheme="minorHAnsi"/>
            <w:szCs w:val="24"/>
            <w:lang w:val="en"/>
          </w:rPr>
          <w:t>, 8th edition</w:t>
        </w:r>
      </w:hyperlink>
      <w:r w:rsidRPr="00767B56">
        <w:rPr>
          <w:rFonts w:asciiTheme="minorHAnsi" w:hAnsiTheme="minorHAnsi" w:cstheme="minorHAnsi"/>
          <w:szCs w:val="24"/>
          <w:lang w:val="en"/>
        </w:rPr>
        <w:t>). It is a violation of academic and legal standards. Penalties for plagiarism vary: they may include receiving a failing grade or being re</w:t>
      </w:r>
      <w:r w:rsidR="00DE0021" w:rsidRPr="00767B56">
        <w:rPr>
          <w:rFonts w:asciiTheme="minorHAnsi" w:hAnsiTheme="minorHAnsi" w:cstheme="minorHAnsi"/>
          <w:szCs w:val="24"/>
          <w:lang w:val="en"/>
        </w:rPr>
        <w:t>ferred for disciplinary action.</w:t>
      </w:r>
      <w:r w:rsidRPr="00767B56">
        <w:rPr>
          <w:rFonts w:asciiTheme="minorHAnsi" w:hAnsiTheme="minorHAnsi" w:cstheme="minorHAnsi"/>
          <w:szCs w:val="24"/>
          <w:lang w:val="en"/>
        </w:rPr>
        <w:t xml:space="preserve"> A double submission (turning in the same assignment for more than one class without the express permission of the instructors) is </w:t>
      </w:r>
      <w:r w:rsidR="004B0619">
        <w:rPr>
          <w:rFonts w:asciiTheme="minorHAnsi" w:hAnsiTheme="minorHAnsi" w:cstheme="minorHAnsi"/>
          <w:szCs w:val="24"/>
          <w:lang w:val="en"/>
        </w:rPr>
        <w:t xml:space="preserve">also </w:t>
      </w:r>
      <w:r w:rsidRPr="00767B56">
        <w:rPr>
          <w:rFonts w:asciiTheme="minorHAnsi" w:hAnsiTheme="minorHAnsi" w:cstheme="minorHAnsi"/>
          <w:szCs w:val="24"/>
          <w:lang w:val="en"/>
        </w:rPr>
        <w:t>considered a form of plagiarism.</w:t>
      </w:r>
      <w:r w:rsidR="00DE0021" w:rsidRPr="00767B56">
        <w:rPr>
          <w:rFonts w:asciiTheme="minorHAnsi" w:hAnsiTheme="minorHAnsi" w:cstheme="minorHAnsi"/>
          <w:szCs w:val="24"/>
          <w:lang w:val="en"/>
        </w:rPr>
        <w:t xml:space="preserve"> </w:t>
      </w:r>
      <w:r w:rsidRPr="00767B56">
        <w:rPr>
          <w:rFonts w:asciiTheme="minorHAnsi" w:hAnsiTheme="minorHAnsi" w:cstheme="minorHAnsi"/>
          <w:szCs w:val="24"/>
          <w:lang w:val="en"/>
        </w:rPr>
        <w:t>Other examples of plagiarism include</w:t>
      </w:r>
    </w:p>
    <w:p w14:paraId="3DB925A3" w14:textId="77777777" w:rsidR="00DE0021" w:rsidRPr="00767B56" w:rsidRDefault="00DE0021" w:rsidP="00923E5E">
      <w:pPr>
        <w:rPr>
          <w:rFonts w:asciiTheme="minorHAnsi" w:hAnsiTheme="minorHAnsi" w:cstheme="minorHAnsi"/>
          <w:szCs w:val="24"/>
          <w:lang w:val="en"/>
        </w:rPr>
      </w:pPr>
    </w:p>
    <w:p w14:paraId="27DC65AA"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Taking ideas from another author that cannot be considered common knowledge</w:t>
      </w:r>
    </w:p>
    <w:p w14:paraId="4D34EC65"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Summarizing or paraphrasing another author’s ideas in such a way that quotation marks are not necessary, but without appropriately crediting that author</w:t>
      </w:r>
    </w:p>
    <w:p w14:paraId="025DBD08"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Directly quoting phrases, passages, or sentences from another source without identifying the original source</w:t>
      </w:r>
    </w:p>
    <w:p w14:paraId="61298351"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Use of a paper (in part or in whole) written by another person.</w:t>
      </w:r>
    </w:p>
    <w:p w14:paraId="548CE4DA" w14:textId="77777777" w:rsidR="00DE0021" w:rsidRPr="00767B56" w:rsidRDefault="00DE0021" w:rsidP="00923E5E">
      <w:pPr>
        <w:rPr>
          <w:rFonts w:asciiTheme="minorHAnsi" w:hAnsiTheme="minorHAnsi" w:cstheme="minorHAnsi"/>
          <w:lang w:val="en"/>
        </w:rPr>
      </w:pPr>
    </w:p>
    <w:p w14:paraId="109FA91A" w14:textId="08A4CF99"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Carefully document any reference to research materials with an in-text citation. In cases where references are not documented in a project, it will be returned to you without a grade to revise and edit. If the paper is not revised within immediately, you will receive an “F” for the project.  If there is more than one case in which you have an assignment returned to you to revise due to authenticity issues, you may receive an “F” for the course. </w:t>
      </w:r>
    </w:p>
    <w:p w14:paraId="3C3462A0" w14:textId="77777777" w:rsidR="00DE0021" w:rsidRPr="00767B56" w:rsidRDefault="00DE0021" w:rsidP="00923E5E">
      <w:pPr>
        <w:rPr>
          <w:rFonts w:asciiTheme="minorHAnsi" w:hAnsiTheme="minorHAnsi" w:cstheme="minorHAnsi"/>
          <w:lang w:val="en"/>
        </w:rPr>
      </w:pPr>
    </w:p>
    <w:p w14:paraId="0B74725D" w14:textId="77777777" w:rsidR="00DE0021" w:rsidRPr="00767B56" w:rsidRDefault="00923E5E" w:rsidP="00923E5E">
      <w:pPr>
        <w:rPr>
          <w:rFonts w:asciiTheme="minorHAnsi" w:hAnsiTheme="minorHAnsi" w:cstheme="minorHAnsi"/>
          <w:lang w:val="en"/>
        </w:rPr>
      </w:pPr>
      <w:r w:rsidRPr="00767B56">
        <w:rPr>
          <w:rFonts w:asciiTheme="minorHAnsi" w:hAnsiTheme="minorHAnsi" w:cstheme="minorHAnsi"/>
          <w:lang w:val="en"/>
        </w:rPr>
        <w:lastRenderedPageBreak/>
        <w:t xml:space="preserve">Failure to credit sources accurately is considered a failure of someone wishing to achieve professionalization through graduate study and should be avoided with due diligence. Because the final project is submitted at the end of term and because it is the final project in a graduate course, problems with plagiarism will not be tolerated: you must show understanding and respect for what it means to plagiarize. As a result, it is crucial that you document correctly to avoid problems associated with academic misconduct (see the </w:t>
      </w:r>
      <w:hyperlink r:id="rId11" w:history="1">
        <w:r w:rsidRPr="00767B56">
          <w:rPr>
            <w:rStyle w:val="Hyperlink"/>
            <w:rFonts w:asciiTheme="minorHAnsi" w:hAnsiTheme="minorHAnsi" w:cstheme="minorHAnsi"/>
            <w:color w:val="auto"/>
            <w:lang w:val="en"/>
          </w:rPr>
          <w:t>Code of Students Rights, Responsibilities, and Conduct</w:t>
        </w:r>
      </w:hyperlink>
      <w:r w:rsidRPr="00767B56">
        <w:rPr>
          <w:rFonts w:asciiTheme="minorHAnsi" w:hAnsiTheme="minorHAnsi" w:cstheme="minorHAnsi"/>
          <w:lang w:val="en"/>
        </w:rPr>
        <w:t xml:space="preserve"> for a more extended elaboration of this concern).</w:t>
      </w:r>
    </w:p>
    <w:p w14:paraId="6F0BB84C" w14:textId="77777777" w:rsidR="00DE0021" w:rsidRPr="00767B56" w:rsidRDefault="00DE0021" w:rsidP="00923E5E">
      <w:pPr>
        <w:rPr>
          <w:rFonts w:asciiTheme="minorHAnsi" w:hAnsiTheme="minorHAnsi" w:cstheme="minorHAnsi"/>
          <w:lang w:val="en"/>
        </w:rPr>
      </w:pPr>
    </w:p>
    <w:p w14:paraId="6A3BA02A" w14:textId="2FAA4135" w:rsidR="00923E5E" w:rsidRPr="00767B56" w:rsidRDefault="00923E5E" w:rsidP="00923E5E">
      <w:pPr>
        <w:rPr>
          <w:rFonts w:asciiTheme="minorHAnsi" w:hAnsiTheme="minorHAnsi" w:cstheme="minorHAnsi"/>
          <w:i/>
          <w:lang w:val="en"/>
        </w:rPr>
      </w:pPr>
      <w:r w:rsidRPr="00767B56">
        <w:rPr>
          <w:rFonts w:asciiTheme="minorHAnsi" w:hAnsiTheme="minorHAnsi" w:cstheme="minorHAnsi"/>
          <w:i/>
          <w:lang w:val="en"/>
        </w:rPr>
        <w:t>If you are struggling in the course, please make an appointment with me to discuss things. I am always happy to talk through issues with you, and I would rather you contact me right away rather than for you to resort to measures that could result in a failing grade for an assignment or for the course.</w:t>
      </w:r>
    </w:p>
    <w:p w14:paraId="0AE6220F" w14:textId="77777777" w:rsidR="00923E5E" w:rsidRPr="00767B56" w:rsidRDefault="00923E5E" w:rsidP="00923E5E">
      <w:pPr>
        <w:rPr>
          <w:rFonts w:asciiTheme="minorHAnsi" w:hAnsiTheme="minorHAnsi" w:cstheme="minorHAnsi"/>
          <w:lang w:val="en"/>
        </w:rPr>
      </w:pPr>
    </w:p>
    <w:p w14:paraId="0C7C55BC" w14:textId="39B56221"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Withdrawing from the course</w:t>
      </w:r>
    </w:p>
    <w:p w14:paraId="18F1C50C" w14:textId="11223784"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The last date to withdraw for courses with an automatic W is </w:t>
      </w:r>
      <w:r w:rsidR="003761F4">
        <w:rPr>
          <w:rFonts w:asciiTheme="minorHAnsi" w:hAnsiTheme="minorHAnsi" w:cstheme="minorHAnsi"/>
          <w:lang w:val="en"/>
        </w:rPr>
        <w:t>March 10</w:t>
      </w:r>
      <w:r w:rsidRPr="00767B56">
        <w:rPr>
          <w:rFonts w:asciiTheme="minorHAnsi" w:hAnsiTheme="minorHAnsi" w:cstheme="minorHAnsi"/>
          <w:lang w:val="en"/>
        </w:rPr>
        <w:t>. (For additional withdrawal dates</w:t>
      </w:r>
      <w:r w:rsidR="003761F4">
        <w:rPr>
          <w:rFonts w:asciiTheme="minorHAnsi" w:hAnsiTheme="minorHAnsi" w:cstheme="minorHAnsi"/>
          <w:lang w:val="en"/>
        </w:rPr>
        <w:t xml:space="preserve"> and other important deadlines</w:t>
      </w:r>
      <w:r w:rsidRPr="00767B56">
        <w:rPr>
          <w:rFonts w:asciiTheme="minorHAnsi" w:hAnsiTheme="minorHAnsi" w:cstheme="minorHAnsi"/>
          <w:lang w:val="en"/>
        </w:rPr>
        <w:t>, see</w:t>
      </w:r>
      <w:r w:rsidR="003761F4">
        <w:rPr>
          <w:rFonts w:asciiTheme="minorHAnsi" w:hAnsiTheme="minorHAnsi" w:cstheme="minorHAnsi"/>
          <w:lang w:val="en"/>
        </w:rPr>
        <w:t xml:space="preserve"> the</w:t>
      </w:r>
      <w:r w:rsidRPr="00767B56">
        <w:rPr>
          <w:rFonts w:asciiTheme="minorHAnsi" w:hAnsiTheme="minorHAnsi" w:cstheme="minorHAnsi"/>
          <w:lang w:val="en"/>
        </w:rPr>
        <w:t xml:space="preserve"> </w:t>
      </w:r>
      <w:hyperlink r:id="rId12" w:history="1">
        <w:r w:rsidR="003761F4" w:rsidRPr="003761F4">
          <w:rPr>
            <w:rStyle w:val="Hyperlink"/>
            <w:rFonts w:asciiTheme="minorHAnsi" w:hAnsiTheme="minorHAnsi" w:cstheme="minorHAnsi"/>
            <w:lang w:val="en"/>
          </w:rPr>
          <w:t>Spring 2019 Academic Calendar</w:t>
        </w:r>
      </w:hyperlink>
      <w:r w:rsidRPr="00767B56">
        <w:rPr>
          <w:rFonts w:asciiTheme="minorHAnsi" w:hAnsiTheme="minorHAnsi" w:cstheme="minorHAnsi"/>
          <w:lang w:val="en"/>
        </w:rPr>
        <w:t>.)</w:t>
      </w:r>
    </w:p>
    <w:p w14:paraId="0E21163C" w14:textId="77777777" w:rsidR="00923E5E" w:rsidRPr="00767B56" w:rsidRDefault="00923E5E" w:rsidP="00923E5E">
      <w:pPr>
        <w:rPr>
          <w:rFonts w:asciiTheme="minorHAnsi" w:hAnsiTheme="minorHAnsi" w:cstheme="minorHAnsi"/>
          <w:lang w:val="en"/>
        </w:rPr>
      </w:pPr>
    </w:p>
    <w:p w14:paraId="265EAA1B" w14:textId="77777777"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Other Additional Policies</w:t>
      </w:r>
    </w:p>
    <w:p w14:paraId="18B08B07" w14:textId="0001F392"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Because this course is centered at </w:t>
      </w:r>
      <w:r w:rsidR="00DE0021" w:rsidRPr="00767B56">
        <w:rPr>
          <w:rFonts w:asciiTheme="minorHAnsi" w:hAnsiTheme="minorHAnsi" w:cstheme="minorHAnsi"/>
          <w:lang w:val="en"/>
        </w:rPr>
        <w:t>IU Kokomo</w:t>
      </w:r>
      <w:r w:rsidRPr="00767B56">
        <w:rPr>
          <w:rFonts w:asciiTheme="minorHAnsi" w:hAnsiTheme="minorHAnsi" w:cstheme="minorHAnsi"/>
          <w:lang w:val="en"/>
        </w:rPr>
        <w:t>, policies associated with IU</w:t>
      </w:r>
      <w:r w:rsidR="00DE0021" w:rsidRPr="00767B56">
        <w:rPr>
          <w:rFonts w:asciiTheme="minorHAnsi" w:hAnsiTheme="minorHAnsi" w:cstheme="minorHAnsi"/>
          <w:lang w:val="en"/>
        </w:rPr>
        <w:t xml:space="preserve"> Kokomo</w:t>
      </w:r>
      <w:r w:rsidRPr="00767B56">
        <w:rPr>
          <w:rFonts w:asciiTheme="minorHAnsi" w:hAnsiTheme="minorHAnsi" w:cstheme="minorHAnsi"/>
          <w:lang w:val="en"/>
        </w:rPr>
        <w:t xml:space="preserve"> will be featured</w:t>
      </w:r>
      <w:r w:rsidR="00DE0021" w:rsidRPr="00767B56">
        <w:rPr>
          <w:rFonts w:asciiTheme="minorHAnsi" w:hAnsiTheme="minorHAnsi" w:cstheme="minorHAnsi"/>
          <w:lang w:val="en"/>
        </w:rPr>
        <w:t xml:space="preserve">. </w:t>
      </w:r>
      <w:r w:rsidRPr="00767B56">
        <w:rPr>
          <w:rFonts w:asciiTheme="minorHAnsi" w:hAnsiTheme="minorHAnsi" w:cstheme="minorHAnsi"/>
          <w:lang w:val="en"/>
        </w:rPr>
        <w:t xml:space="preserve">Course policies can be seen on the </w:t>
      </w:r>
      <w:hyperlink r:id="rId13" w:history="1">
        <w:r w:rsidRPr="00767B56">
          <w:rPr>
            <w:rStyle w:val="Hyperlink"/>
            <w:rFonts w:asciiTheme="minorHAnsi" w:hAnsiTheme="minorHAnsi" w:cstheme="minorHAnsi"/>
            <w:color w:val="auto"/>
            <w:lang w:val="en"/>
          </w:rPr>
          <w:t>Course Policies page</w:t>
        </w:r>
      </w:hyperlink>
      <w:r w:rsidRPr="00767B56">
        <w:rPr>
          <w:rFonts w:asciiTheme="minorHAnsi" w:hAnsiTheme="minorHAnsi" w:cstheme="minorHAnsi"/>
          <w:lang w:val="en"/>
        </w:rPr>
        <w:t xml:space="preserve"> of the IU</w:t>
      </w:r>
      <w:r w:rsidR="00DE0021" w:rsidRPr="00767B56">
        <w:rPr>
          <w:rFonts w:asciiTheme="minorHAnsi" w:hAnsiTheme="minorHAnsi" w:cstheme="minorHAnsi"/>
          <w:lang w:val="en"/>
        </w:rPr>
        <w:t xml:space="preserve"> Kokomo Registrar’s page. </w:t>
      </w:r>
      <w:r w:rsidRPr="00767B56">
        <w:rPr>
          <w:rFonts w:asciiTheme="minorHAnsi" w:hAnsiTheme="minorHAnsi" w:cstheme="minorHAnsi"/>
          <w:lang w:val="en"/>
        </w:rPr>
        <w:t xml:space="preserve">Additional help can be found at </w:t>
      </w:r>
      <w:hyperlink r:id="rId14" w:history="1">
        <w:r w:rsidRPr="00767B56">
          <w:rPr>
            <w:rStyle w:val="Hyperlink"/>
            <w:rFonts w:asciiTheme="minorHAnsi" w:hAnsiTheme="minorHAnsi" w:cstheme="minorHAnsi"/>
            <w:color w:val="auto"/>
            <w:lang w:val="en"/>
          </w:rPr>
          <w:t>Resources for Students</w:t>
        </w:r>
      </w:hyperlink>
      <w:r w:rsidRPr="00767B56">
        <w:rPr>
          <w:rFonts w:asciiTheme="minorHAnsi" w:hAnsiTheme="minorHAnsi" w:cstheme="minorHAnsi"/>
          <w:lang w:val="en"/>
        </w:rPr>
        <w:t xml:space="preserve"> page of the </w:t>
      </w:r>
      <w:r w:rsidR="00DE0021" w:rsidRPr="00767B56">
        <w:rPr>
          <w:rFonts w:asciiTheme="minorHAnsi" w:hAnsiTheme="minorHAnsi" w:cstheme="minorHAnsi"/>
          <w:lang w:val="en"/>
        </w:rPr>
        <w:t xml:space="preserve">IU Kokomo website. </w:t>
      </w:r>
      <w:r w:rsidRPr="00767B56">
        <w:rPr>
          <w:rFonts w:asciiTheme="minorHAnsi" w:hAnsiTheme="minorHAnsi" w:cstheme="minorHAnsi"/>
          <w:lang w:val="en"/>
        </w:rPr>
        <w:t>If your home campus is another campus and you have a concern that can be handled at your home campus, check for the comparable pages on your home campus to see about gaining the support you need.</w:t>
      </w:r>
      <w:r w:rsidR="00DE0021" w:rsidRPr="00767B56">
        <w:rPr>
          <w:rFonts w:asciiTheme="minorHAnsi" w:hAnsiTheme="minorHAnsi" w:cstheme="minorHAnsi"/>
          <w:lang w:val="en"/>
        </w:rPr>
        <w:t xml:space="preserve"> </w:t>
      </w:r>
      <w:r w:rsidRPr="00767B56">
        <w:rPr>
          <w:rFonts w:asciiTheme="minorHAnsi" w:hAnsiTheme="minorHAnsi" w:cstheme="minorHAnsi"/>
          <w:lang w:val="en"/>
        </w:rPr>
        <w:t>I can help you to sort out what to do; just let me know as soon as you can.</w:t>
      </w:r>
    </w:p>
    <w:p w14:paraId="47D24E61" w14:textId="77777777" w:rsidR="00923E5E" w:rsidRPr="00767B56" w:rsidRDefault="00923E5E" w:rsidP="00923E5E">
      <w:pPr>
        <w:rPr>
          <w:rFonts w:ascii="Arial" w:hAnsi="Arial" w:cs="Arial"/>
          <w:lang w:val="en"/>
        </w:rPr>
      </w:pPr>
    </w:p>
    <w:p w14:paraId="6A15B9F9" w14:textId="77777777" w:rsidR="00923E5E" w:rsidRPr="00767B56" w:rsidRDefault="00923E5E" w:rsidP="00923E5E">
      <w:pPr>
        <w:pStyle w:val="Heading4"/>
        <w:rPr>
          <w:color w:val="auto"/>
        </w:rPr>
      </w:pPr>
      <w:r w:rsidRPr="00767B56">
        <w:rPr>
          <w:color w:val="auto"/>
        </w:rPr>
        <w:t>Students with Disabilities</w:t>
      </w:r>
    </w:p>
    <w:p w14:paraId="5E8C8462" w14:textId="2FAAA64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Indiana University students may not be denied access to the benefits of an education per the American Disabilities Act (ADA). Should students request accommodations and/or assistance due to a physical or learning disability, please contact the appropriate disability coordinator for your home campus.  </w:t>
      </w:r>
    </w:p>
    <w:p w14:paraId="4FBF9844" w14:textId="77777777" w:rsidR="00923E5E" w:rsidRPr="00767B56" w:rsidRDefault="00923E5E" w:rsidP="00923E5E">
      <w:pPr>
        <w:rPr>
          <w:rFonts w:ascii="Arial" w:hAnsi="Arial" w:cs="Arial"/>
          <w:u w:val="single"/>
          <w:lang w:val="en"/>
        </w:rPr>
      </w:pPr>
    </w:p>
    <w:p w14:paraId="04413B6E" w14:textId="77777777" w:rsidR="00923E5E" w:rsidRPr="00767B56" w:rsidRDefault="00923E5E" w:rsidP="00923E5E">
      <w:pPr>
        <w:pStyle w:val="Heading4"/>
        <w:rPr>
          <w:color w:val="auto"/>
        </w:rPr>
      </w:pPr>
      <w:r w:rsidRPr="00767B56">
        <w:rPr>
          <w:color w:val="auto"/>
        </w:rPr>
        <w:t>Policy on Sexual Misconduct</w:t>
      </w:r>
    </w:p>
    <w:p w14:paraId="55918C74" w14:textId="1817691E"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Please remain aware that the University does not tolerate acts of sexual misconduct, including sexual violence. If you have experienced sexual violence, or know someone who has, the University can help. It is important to understand that federal regulations and University policy require faculty to immediately report complaints of sexual misconduct known to them to the University Title IX Coordinator or the Deputy Title IX Coordinator to ensure that appropriate measures are taken and resources are made available. Those individuals will work with you to protect your privacy by sharing information with only those that have a legitimate administrative or legal reason to know.</w:t>
      </w:r>
      <w:r w:rsidR="003761F4">
        <w:rPr>
          <w:rFonts w:asciiTheme="minorHAnsi" w:hAnsiTheme="minorHAnsi" w:cstheme="minorHAnsi"/>
          <w:lang w:val="en"/>
        </w:rPr>
        <w:t xml:space="preserve"> </w:t>
      </w:r>
      <w:r w:rsidRPr="00767B56">
        <w:rPr>
          <w:rFonts w:asciiTheme="minorHAnsi" w:hAnsiTheme="minorHAnsi" w:cstheme="minorHAnsi"/>
          <w:lang w:val="en"/>
        </w:rPr>
        <w:t xml:space="preserve">If you are seeking help and would like to speak to someone confidentially or to learn more about resources, you can find more information at the </w:t>
      </w:r>
      <w:hyperlink r:id="rId15" w:history="1">
        <w:r w:rsidRPr="00767B56">
          <w:rPr>
            <w:rStyle w:val="Hyperlink"/>
            <w:rFonts w:asciiTheme="minorHAnsi" w:hAnsiTheme="minorHAnsi" w:cstheme="minorHAnsi"/>
            <w:color w:val="auto"/>
            <w:lang w:val="en"/>
          </w:rPr>
          <w:t>Stop Sexu</w:t>
        </w:r>
        <w:bookmarkStart w:id="0" w:name="_GoBack"/>
        <w:bookmarkEnd w:id="0"/>
        <w:r w:rsidRPr="00767B56">
          <w:rPr>
            <w:rStyle w:val="Hyperlink"/>
            <w:rFonts w:asciiTheme="minorHAnsi" w:hAnsiTheme="minorHAnsi" w:cstheme="minorHAnsi"/>
            <w:color w:val="auto"/>
            <w:lang w:val="en"/>
          </w:rPr>
          <w:t>a</w:t>
        </w:r>
        <w:r w:rsidRPr="00767B56">
          <w:rPr>
            <w:rStyle w:val="Hyperlink"/>
            <w:rFonts w:asciiTheme="minorHAnsi" w:hAnsiTheme="minorHAnsi" w:cstheme="minorHAnsi"/>
            <w:color w:val="auto"/>
            <w:lang w:val="en"/>
          </w:rPr>
          <w:t>l Violence</w:t>
        </w:r>
      </w:hyperlink>
      <w:r w:rsidRPr="00767B56">
        <w:rPr>
          <w:rFonts w:asciiTheme="minorHAnsi" w:hAnsiTheme="minorHAnsi" w:cstheme="minorHAnsi"/>
          <w:lang w:val="en"/>
        </w:rPr>
        <w:t xml:space="preserve"> page.</w:t>
      </w:r>
    </w:p>
    <w:p w14:paraId="4BC61F66" w14:textId="77777777" w:rsidR="00923E5E" w:rsidRPr="00767B56" w:rsidRDefault="00923E5E" w:rsidP="00923E5E">
      <w:pPr>
        <w:rPr>
          <w:rFonts w:ascii="Arial" w:hAnsi="Arial" w:cs="Arial"/>
          <w:lang w:val="en"/>
        </w:rPr>
      </w:pPr>
      <w:r w:rsidRPr="00767B56">
        <w:rPr>
          <w:rFonts w:ascii="Arial" w:hAnsi="Arial" w:cs="Arial"/>
          <w:lang w:val="en"/>
        </w:rPr>
        <w:t> </w:t>
      </w:r>
    </w:p>
    <w:p w14:paraId="0AAF5D0E"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lastRenderedPageBreak/>
        <w:t>Course Components</w:t>
      </w:r>
    </w:p>
    <w:p w14:paraId="7E826D2B" w14:textId="77777777" w:rsidR="00923E5E" w:rsidRPr="00767B56" w:rsidRDefault="00923E5E" w:rsidP="00923E5E">
      <w:pPr>
        <w:rPr>
          <w:lang w:val="en"/>
        </w:rPr>
      </w:pPr>
    </w:p>
    <w:p w14:paraId="0491A321" w14:textId="77777777" w:rsidR="00923E5E" w:rsidRPr="00767B56" w:rsidRDefault="00923E5E" w:rsidP="00923E5E">
      <w:pPr>
        <w:pStyle w:val="Heading4"/>
        <w:rPr>
          <w:color w:val="auto"/>
          <w:lang w:val="en"/>
        </w:rPr>
      </w:pPr>
      <w:r w:rsidRPr="00767B56">
        <w:rPr>
          <w:color w:val="auto"/>
          <w:lang w:val="en"/>
        </w:rPr>
        <w:t>A Note on the Coursework</w:t>
      </w:r>
    </w:p>
    <w:p w14:paraId="04825C1E" w14:textId="4757ED5D" w:rsidR="00923E5E" w:rsidRPr="00767B56" w:rsidRDefault="00923E5E" w:rsidP="00923E5E">
      <w:pPr>
        <w:rPr>
          <w:rFonts w:ascii="Calibri" w:hAnsi="Calibri" w:cs="Calibri"/>
          <w:lang w:val="en"/>
        </w:rPr>
      </w:pPr>
      <w:r w:rsidRPr="00767B56">
        <w:rPr>
          <w:rFonts w:ascii="Calibri" w:hAnsi="Calibri" w:cs="Calibri"/>
          <w:lang w:val="en"/>
        </w:rPr>
        <w:t>Please note that this is an intensive course that involves a lot of writing and reading.</w:t>
      </w:r>
      <w:r w:rsidR="003761F4">
        <w:rPr>
          <w:rFonts w:ascii="Calibri" w:hAnsi="Calibri" w:cs="Calibri"/>
          <w:lang w:val="en"/>
        </w:rPr>
        <w:t xml:space="preserve"> S</w:t>
      </w:r>
      <w:r w:rsidRPr="00767B56">
        <w:rPr>
          <w:rFonts w:ascii="Calibri" w:hAnsi="Calibri" w:cs="Calibri"/>
          <w:lang w:val="en"/>
        </w:rPr>
        <w:t>tudy the course schedule, the modules, and plan ahead in order to complete the reading on time and commit the time necessary to your writing to think carefully and critically about the material under study. Take notes as you read and be prepared to share ideas in class discussions, peer responses, and course projects.</w:t>
      </w:r>
      <w:r w:rsidR="00835908">
        <w:rPr>
          <w:rFonts w:ascii="Calibri" w:hAnsi="Calibri" w:cs="Calibri"/>
          <w:lang w:val="en"/>
        </w:rPr>
        <w:t xml:space="preserve"> </w:t>
      </w:r>
      <w:r w:rsidRPr="00767B56">
        <w:rPr>
          <w:rFonts w:ascii="Calibri" w:hAnsi="Calibri" w:cs="Calibri"/>
          <w:lang w:val="en"/>
        </w:rPr>
        <w:t xml:space="preserve">This course moves </w:t>
      </w:r>
      <w:r w:rsidR="003761F4">
        <w:rPr>
          <w:rFonts w:ascii="Calibri" w:hAnsi="Calibri" w:cs="Calibri"/>
          <w:lang w:val="en"/>
        </w:rPr>
        <w:t xml:space="preserve">rather </w:t>
      </w:r>
      <w:r w:rsidR="003761F4" w:rsidRPr="003761F4">
        <w:rPr>
          <w:rFonts w:ascii="Calibri" w:hAnsi="Calibri" w:cs="Calibri"/>
          <w:iCs/>
          <w:lang w:val="en"/>
        </w:rPr>
        <w:t>quickly,</w:t>
      </w:r>
      <w:r w:rsidRPr="00767B56">
        <w:rPr>
          <w:rFonts w:ascii="Calibri" w:hAnsi="Calibri" w:cs="Calibri"/>
          <w:lang w:val="en"/>
        </w:rPr>
        <w:t xml:space="preserve"> so it is imperative you approach it ready to read, think, write, rethink and write some more. If you begin to struggle with the workload, make sure that you let me know right away! The sooner we speak about the issue, the greater the likelihood that it can be resolved; don’t wait until you are in deep trouble to ask for help.</w:t>
      </w:r>
    </w:p>
    <w:p w14:paraId="18149F0D" w14:textId="77777777" w:rsidR="00923E5E" w:rsidRPr="00767B56" w:rsidRDefault="00923E5E" w:rsidP="00923E5E">
      <w:pPr>
        <w:rPr>
          <w:rFonts w:ascii="Calibri" w:hAnsi="Calibri" w:cs="Calibri"/>
          <w:lang w:val="en"/>
        </w:rPr>
      </w:pPr>
      <w:r w:rsidRPr="00767B56">
        <w:rPr>
          <w:rFonts w:ascii="Calibri" w:hAnsi="Calibri" w:cs="Calibri"/>
          <w:lang w:val="en"/>
        </w:rPr>
        <w:t> </w:t>
      </w:r>
    </w:p>
    <w:p w14:paraId="6A267961" w14:textId="77777777" w:rsidR="00923E5E" w:rsidRPr="00767B56" w:rsidRDefault="00923E5E" w:rsidP="00923E5E">
      <w:pPr>
        <w:pStyle w:val="Heading5"/>
        <w:rPr>
          <w:rFonts w:eastAsia="Times New Roman"/>
          <w:i/>
          <w:color w:val="auto"/>
          <w:lang w:val="en"/>
        </w:rPr>
      </w:pPr>
      <w:r w:rsidRPr="00767B56">
        <w:rPr>
          <w:rFonts w:eastAsia="Times New Roman"/>
          <w:i/>
          <w:color w:val="auto"/>
          <w:lang w:val="en"/>
        </w:rPr>
        <w:t>Types of assignments in the course:</w:t>
      </w:r>
    </w:p>
    <w:p w14:paraId="610B7F43" w14:textId="77777777" w:rsidR="00923E5E" w:rsidRPr="003761F4" w:rsidRDefault="00923E5E" w:rsidP="003761F4">
      <w:pPr>
        <w:pStyle w:val="ListParagraph"/>
        <w:numPr>
          <w:ilvl w:val="0"/>
          <w:numId w:val="29"/>
        </w:numPr>
        <w:rPr>
          <w:rFonts w:asciiTheme="minorHAnsi" w:hAnsiTheme="minorHAnsi" w:cstheme="minorHAnsi"/>
          <w:sz w:val="24"/>
          <w:szCs w:val="24"/>
          <w:lang w:val="en"/>
        </w:rPr>
      </w:pPr>
      <w:r w:rsidRPr="003761F4">
        <w:rPr>
          <w:rFonts w:asciiTheme="minorHAnsi" w:hAnsiTheme="minorHAnsi" w:cstheme="minorHAnsi"/>
          <w:sz w:val="24"/>
          <w:szCs w:val="24"/>
          <w:lang w:val="en"/>
        </w:rPr>
        <w:t>Shorter reading and writing assignments within each module</w:t>
      </w:r>
    </w:p>
    <w:p w14:paraId="111E254E" w14:textId="77777777" w:rsidR="00923E5E" w:rsidRPr="003761F4" w:rsidRDefault="00923E5E" w:rsidP="003761F4">
      <w:pPr>
        <w:pStyle w:val="ListParagraph"/>
        <w:numPr>
          <w:ilvl w:val="0"/>
          <w:numId w:val="29"/>
        </w:numPr>
        <w:rPr>
          <w:rFonts w:asciiTheme="minorHAnsi" w:hAnsiTheme="minorHAnsi" w:cstheme="minorHAnsi"/>
          <w:sz w:val="24"/>
          <w:szCs w:val="24"/>
          <w:lang w:val="en"/>
        </w:rPr>
      </w:pPr>
      <w:r w:rsidRPr="003761F4">
        <w:rPr>
          <w:rFonts w:asciiTheme="minorHAnsi" w:hAnsiTheme="minorHAnsi" w:cstheme="minorHAnsi"/>
          <w:sz w:val="24"/>
          <w:szCs w:val="24"/>
          <w:lang w:val="en"/>
        </w:rPr>
        <w:t>Three major project assignments at the end of each module</w:t>
      </w:r>
    </w:p>
    <w:p w14:paraId="4C89CD65" w14:textId="77777777" w:rsidR="00923E5E" w:rsidRPr="003761F4" w:rsidRDefault="00923E5E" w:rsidP="003761F4">
      <w:pPr>
        <w:pStyle w:val="ListParagraph"/>
        <w:numPr>
          <w:ilvl w:val="0"/>
          <w:numId w:val="29"/>
        </w:numPr>
        <w:rPr>
          <w:rFonts w:asciiTheme="minorHAnsi" w:hAnsiTheme="minorHAnsi" w:cstheme="minorHAnsi"/>
          <w:sz w:val="24"/>
          <w:szCs w:val="24"/>
          <w:lang w:val="en"/>
        </w:rPr>
      </w:pPr>
      <w:r w:rsidRPr="003761F4">
        <w:rPr>
          <w:rFonts w:asciiTheme="minorHAnsi" w:hAnsiTheme="minorHAnsi" w:cstheme="minorHAnsi"/>
          <w:sz w:val="24"/>
          <w:szCs w:val="24"/>
          <w:lang w:val="en"/>
        </w:rPr>
        <w:t>A smaller project assignment to end the course.</w:t>
      </w:r>
    </w:p>
    <w:p w14:paraId="5D996E09" w14:textId="1B5977D6" w:rsidR="00923E5E" w:rsidRPr="003761F4" w:rsidRDefault="00923E5E" w:rsidP="003761F4">
      <w:pPr>
        <w:ind w:firstLine="100"/>
        <w:rPr>
          <w:rFonts w:asciiTheme="minorHAnsi" w:hAnsiTheme="minorHAnsi" w:cstheme="minorHAnsi"/>
          <w:szCs w:val="24"/>
          <w:lang w:val="en"/>
        </w:rPr>
      </w:pPr>
    </w:p>
    <w:p w14:paraId="621F4102" w14:textId="77777777" w:rsidR="00923E5E" w:rsidRPr="00767B56" w:rsidRDefault="00923E5E" w:rsidP="00923E5E">
      <w:pPr>
        <w:pStyle w:val="Heading3"/>
        <w:rPr>
          <w:b/>
          <w:color w:val="auto"/>
          <w:lang w:val="en"/>
        </w:rPr>
      </w:pPr>
      <w:r w:rsidRPr="00767B56">
        <w:rPr>
          <w:b/>
          <w:color w:val="auto"/>
          <w:lang w:val="en"/>
        </w:rPr>
        <w:t>Course Outline</w:t>
      </w:r>
    </w:p>
    <w:p w14:paraId="640DDF96" w14:textId="77777777" w:rsidR="00923E5E" w:rsidRPr="00767B56" w:rsidRDefault="00923E5E" w:rsidP="00923E5E">
      <w:pPr>
        <w:rPr>
          <w:rFonts w:ascii="Arial" w:hAnsi="Arial" w:cs="Arial"/>
          <w:lang w:val="en"/>
        </w:rPr>
      </w:pPr>
    </w:p>
    <w:p w14:paraId="034772FC" w14:textId="77777777" w:rsidR="00923E5E" w:rsidRPr="00767B56" w:rsidRDefault="00923E5E" w:rsidP="00923E5E">
      <w:pPr>
        <w:pStyle w:val="Heading4"/>
        <w:rPr>
          <w:color w:val="auto"/>
          <w:lang w:val="en"/>
        </w:rPr>
      </w:pPr>
      <w:r w:rsidRPr="00767B56">
        <w:rPr>
          <w:color w:val="auto"/>
          <w:lang w:val="en"/>
        </w:rPr>
        <w:t>Introductory Module and Orientation</w:t>
      </w:r>
    </w:p>
    <w:p w14:paraId="6712D9D4" w14:textId="79A11119"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This part of the course will involve getting to know the course, helping your </w:t>
      </w:r>
      <w:r w:rsidR="00773580" w:rsidRPr="00767B56">
        <w:rPr>
          <w:rFonts w:asciiTheme="minorHAnsi" w:hAnsiTheme="minorHAnsi" w:cstheme="minorHAnsi"/>
          <w:lang w:val="en"/>
        </w:rPr>
        <w:t>colleagues</w:t>
      </w:r>
      <w:r w:rsidRPr="00767B56">
        <w:rPr>
          <w:rFonts w:asciiTheme="minorHAnsi" w:hAnsiTheme="minorHAnsi" w:cstheme="minorHAnsi"/>
          <w:lang w:val="en"/>
        </w:rPr>
        <w:t xml:space="preserve"> and me get to know you, setting goals, and reading about the outcomes relevant to writing instruction.  The module will finish with a reflection on what you are learning to this early point in the course. </w:t>
      </w:r>
    </w:p>
    <w:p w14:paraId="593B8145" w14:textId="77777777" w:rsidR="00923E5E" w:rsidRPr="00767B56" w:rsidRDefault="00923E5E" w:rsidP="00923E5E">
      <w:pPr>
        <w:rPr>
          <w:lang w:val="en"/>
        </w:rPr>
      </w:pPr>
    </w:p>
    <w:p w14:paraId="5ADB0A15" w14:textId="77777777" w:rsidR="00923E5E" w:rsidRPr="00767B56" w:rsidRDefault="00923E5E" w:rsidP="00923E5E">
      <w:pPr>
        <w:pStyle w:val="Heading4"/>
        <w:rPr>
          <w:color w:val="auto"/>
          <w:lang w:val="en"/>
        </w:rPr>
      </w:pPr>
      <w:r w:rsidRPr="00767B56">
        <w:rPr>
          <w:color w:val="auto"/>
          <w:lang w:val="en"/>
        </w:rPr>
        <w:t>Module 1: Where We Were</w:t>
      </w:r>
    </w:p>
    <w:p w14:paraId="201EB58D" w14:textId="6BF1291D"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We will begin the course by reviewing accounts of the</w:t>
      </w:r>
      <w:r w:rsidR="00545306">
        <w:rPr>
          <w:rFonts w:asciiTheme="minorHAnsi" w:hAnsiTheme="minorHAnsi" w:cstheme="minorHAnsi"/>
          <w:lang w:val="en"/>
        </w:rPr>
        <w:t xml:space="preserve"> history of writing instruction</w:t>
      </w:r>
      <w:r w:rsidRPr="00767B56">
        <w:rPr>
          <w:rFonts w:asciiTheme="minorHAnsi" w:hAnsiTheme="minorHAnsi" w:cstheme="minorHAnsi"/>
          <w:lang w:val="en"/>
        </w:rPr>
        <w:t xml:space="preserve"> and thinking about the roots of what we do in the classroom. For your first major project, you will use </w:t>
      </w:r>
      <w:r w:rsidR="003761F4">
        <w:rPr>
          <w:rFonts w:asciiTheme="minorHAnsi" w:hAnsiTheme="minorHAnsi" w:cstheme="minorHAnsi"/>
          <w:lang w:val="en"/>
        </w:rPr>
        <w:t xml:space="preserve">James J. Murphy’s edited collection </w:t>
      </w:r>
      <w:r w:rsidR="003761F4" w:rsidRPr="003761F4">
        <w:rPr>
          <w:rFonts w:asciiTheme="minorHAnsi" w:hAnsiTheme="minorHAnsi" w:cstheme="minorHAnsi"/>
          <w:i/>
          <w:lang w:val="en"/>
        </w:rPr>
        <w:t>A Short History of Writing Instruction</w:t>
      </w:r>
      <w:r w:rsidR="003761F4">
        <w:rPr>
          <w:rFonts w:asciiTheme="minorHAnsi" w:hAnsiTheme="minorHAnsi" w:cstheme="minorHAnsi"/>
          <w:lang w:val="en"/>
        </w:rPr>
        <w:t xml:space="preserve"> (3rd ed.)</w:t>
      </w:r>
      <w:r w:rsidRPr="00767B56">
        <w:rPr>
          <w:rFonts w:asciiTheme="minorHAnsi" w:hAnsiTheme="minorHAnsi" w:cstheme="minorHAnsi"/>
          <w:lang w:val="en"/>
        </w:rPr>
        <w:t xml:space="preserve"> </w:t>
      </w:r>
      <w:r w:rsidR="003761F4">
        <w:rPr>
          <w:rFonts w:asciiTheme="minorHAnsi" w:hAnsiTheme="minorHAnsi" w:cstheme="minorHAnsi"/>
          <w:lang w:val="en"/>
        </w:rPr>
        <w:t xml:space="preserve">and other readings </w:t>
      </w:r>
      <w:r w:rsidRPr="00767B56">
        <w:rPr>
          <w:rFonts w:asciiTheme="minorHAnsi" w:hAnsiTheme="minorHAnsi" w:cstheme="minorHAnsi"/>
          <w:lang w:val="en"/>
        </w:rPr>
        <w:t xml:space="preserve">to create a </w:t>
      </w:r>
      <w:r w:rsidR="004B0619">
        <w:rPr>
          <w:rFonts w:asciiTheme="minorHAnsi" w:hAnsiTheme="minorHAnsi" w:cstheme="minorHAnsi"/>
          <w:lang w:val="en"/>
        </w:rPr>
        <w:t xml:space="preserve">multimedia </w:t>
      </w:r>
      <w:r w:rsidRPr="00767B56">
        <w:rPr>
          <w:rFonts w:asciiTheme="minorHAnsi" w:hAnsiTheme="minorHAnsi" w:cstheme="minorHAnsi"/>
          <w:lang w:val="en"/>
        </w:rPr>
        <w:t>timeline of the history of writing instruction. At the end of Module 1, I will ask you to write a reflecti</w:t>
      </w:r>
      <w:r w:rsidR="00773580" w:rsidRPr="00767B56">
        <w:rPr>
          <w:rFonts w:asciiTheme="minorHAnsi" w:hAnsiTheme="minorHAnsi" w:cstheme="minorHAnsi"/>
          <w:lang w:val="en"/>
        </w:rPr>
        <w:t>on on your work in the module</w:t>
      </w:r>
      <w:r w:rsidR="003761F4">
        <w:rPr>
          <w:rFonts w:asciiTheme="minorHAnsi" w:hAnsiTheme="minorHAnsi" w:cstheme="minorHAnsi"/>
          <w:lang w:val="en"/>
        </w:rPr>
        <w:t>.</w:t>
      </w:r>
    </w:p>
    <w:p w14:paraId="5527A79B" w14:textId="77777777" w:rsidR="00923E5E" w:rsidRPr="00767B56" w:rsidRDefault="00923E5E" w:rsidP="00923E5E">
      <w:pPr>
        <w:rPr>
          <w:rFonts w:ascii="Arial" w:hAnsi="Arial" w:cs="Arial"/>
          <w:lang w:val="en"/>
        </w:rPr>
      </w:pPr>
    </w:p>
    <w:p w14:paraId="6D55C6CA" w14:textId="77777777" w:rsidR="00923E5E" w:rsidRPr="00767B56" w:rsidRDefault="00923E5E" w:rsidP="00923E5E">
      <w:pPr>
        <w:pStyle w:val="Heading4"/>
        <w:rPr>
          <w:color w:val="auto"/>
          <w:lang w:val="en"/>
        </w:rPr>
      </w:pPr>
      <w:r w:rsidRPr="00767B56">
        <w:rPr>
          <w:color w:val="auto"/>
          <w:lang w:val="en"/>
        </w:rPr>
        <w:t>Module 2: Where We Are</w:t>
      </w:r>
    </w:p>
    <w:p w14:paraId="0EB8194A" w14:textId="1DED63F8"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Following Module 1, we will transition to an examination of the range of pedagogical theory and practice currently employed in the teaching of writing. Using Tate</w:t>
      </w:r>
      <w:r w:rsidR="00545306">
        <w:rPr>
          <w:rFonts w:asciiTheme="minorHAnsi" w:hAnsiTheme="minorHAnsi" w:cstheme="minorHAnsi"/>
          <w:lang w:val="en"/>
        </w:rPr>
        <w:t>,</w:t>
      </w:r>
      <w:r w:rsidRPr="00767B56">
        <w:rPr>
          <w:rFonts w:asciiTheme="minorHAnsi" w:hAnsiTheme="minorHAnsi" w:cstheme="minorHAnsi"/>
          <w:lang w:val="en"/>
        </w:rPr>
        <w:t xml:space="preserve"> et. </w:t>
      </w:r>
      <w:proofErr w:type="spellStart"/>
      <w:r w:rsidRPr="00767B56">
        <w:rPr>
          <w:rFonts w:asciiTheme="minorHAnsi" w:hAnsiTheme="minorHAnsi" w:cstheme="minorHAnsi"/>
          <w:lang w:val="en"/>
        </w:rPr>
        <w:t>al’s</w:t>
      </w:r>
      <w:proofErr w:type="spellEnd"/>
      <w:r w:rsidRPr="00767B56">
        <w:rPr>
          <w:rFonts w:asciiTheme="minorHAnsi" w:hAnsiTheme="minorHAnsi" w:cstheme="minorHAnsi"/>
          <w:lang w:val="en"/>
        </w:rPr>
        <w:t xml:space="preserve"> </w:t>
      </w:r>
      <w:r w:rsidR="00545306" w:rsidRPr="00545306">
        <w:rPr>
          <w:rFonts w:asciiTheme="minorHAnsi" w:hAnsiTheme="minorHAnsi" w:cstheme="minorHAnsi"/>
          <w:i/>
          <w:lang w:val="en"/>
        </w:rPr>
        <w:t xml:space="preserve">A </w:t>
      </w:r>
      <w:r w:rsidRPr="00767B56">
        <w:rPr>
          <w:rFonts w:asciiTheme="minorHAnsi" w:hAnsiTheme="minorHAnsi" w:cstheme="minorHAnsi"/>
          <w:i/>
          <w:iCs/>
          <w:lang w:val="en"/>
        </w:rPr>
        <w:t>Guide to Composition Studies</w:t>
      </w:r>
      <w:r w:rsidRPr="00767B56">
        <w:rPr>
          <w:rFonts w:asciiTheme="minorHAnsi" w:hAnsiTheme="minorHAnsi" w:cstheme="minorHAnsi"/>
          <w:lang w:val="en"/>
        </w:rPr>
        <w:t xml:space="preserve"> </w:t>
      </w:r>
      <w:r w:rsidR="0063410D">
        <w:rPr>
          <w:rFonts w:asciiTheme="minorHAnsi" w:hAnsiTheme="minorHAnsi" w:cstheme="minorHAnsi"/>
          <w:lang w:val="en"/>
        </w:rPr>
        <w:t xml:space="preserve">(2nd ed.) </w:t>
      </w:r>
      <w:r w:rsidRPr="00767B56">
        <w:rPr>
          <w:rFonts w:asciiTheme="minorHAnsi" w:hAnsiTheme="minorHAnsi" w:cstheme="minorHAnsi"/>
          <w:lang w:val="en"/>
        </w:rPr>
        <w:t xml:space="preserve">you will select a pedagogy of interest to you and first write a chapter analysis of that pedagogy, then compose an annotated bibliography of 10 sources that help you to understand the pedagogy further. </w:t>
      </w:r>
      <w:r w:rsidR="00545306">
        <w:rPr>
          <w:rFonts w:asciiTheme="minorHAnsi" w:hAnsiTheme="minorHAnsi" w:cstheme="minorHAnsi"/>
          <w:lang w:val="en"/>
        </w:rPr>
        <w:t xml:space="preserve">This will be the major assignment/project for Module 2. </w:t>
      </w:r>
      <w:r w:rsidRPr="00767B56">
        <w:rPr>
          <w:rFonts w:asciiTheme="minorHAnsi" w:hAnsiTheme="minorHAnsi" w:cstheme="minorHAnsi"/>
          <w:lang w:val="en"/>
        </w:rPr>
        <w:t>Completing this module will entail putting together what I am calling a mini-portfolio, a collection of documents from the module, and in it I will ask you to resubmit the chapter analysis and the annotated bibliography, and to compose a reflection focused o</w:t>
      </w:r>
      <w:r w:rsidR="00545306">
        <w:rPr>
          <w:rFonts w:asciiTheme="minorHAnsi" w:hAnsiTheme="minorHAnsi" w:cstheme="minorHAnsi"/>
          <w:lang w:val="en"/>
        </w:rPr>
        <w:t>n your learning in the module.</w:t>
      </w:r>
    </w:p>
    <w:p w14:paraId="0F13765D" w14:textId="77777777" w:rsidR="00923E5E" w:rsidRPr="00767B56" w:rsidRDefault="00923E5E" w:rsidP="00923E5E">
      <w:pPr>
        <w:ind w:left="360"/>
        <w:rPr>
          <w:rFonts w:ascii="Arial" w:hAnsi="Arial" w:cs="Arial"/>
          <w:lang w:val="en"/>
        </w:rPr>
      </w:pPr>
    </w:p>
    <w:p w14:paraId="78B07BA3" w14:textId="77777777" w:rsidR="00923E5E" w:rsidRPr="00767B56" w:rsidRDefault="00923E5E" w:rsidP="00923E5E">
      <w:pPr>
        <w:pStyle w:val="Heading4"/>
        <w:rPr>
          <w:color w:val="auto"/>
          <w:lang w:val="en"/>
        </w:rPr>
      </w:pPr>
      <w:r w:rsidRPr="00767B56">
        <w:rPr>
          <w:color w:val="auto"/>
          <w:lang w:val="en"/>
        </w:rPr>
        <w:t>Module 3: Where We’re Going</w:t>
      </w:r>
    </w:p>
    <w:p w14:paraId="258422B7" w14:textId="05F723A2" w:rsidR="00923E5E" w:rsidRPr="00767B56" w:rsidRDefault="00923E5E" w:rsidP="00923E5E">
      <w:pPr>
        <w:rPr>
          <w:rFonts w:asciiTheme="minorHAnsi" w:hAnsiTheme="minorHAnsi" w:cstheme="minorHAnsi"/>
        </w:rPr>
      </w:pPr>
      <w:r w:rsidRPr="00767B56">
        <w:rPr>
          <w:rFonts w:asciiTheme="minorHAnsi" w:hAnsiTheme="minorHAnsi" w:cstheme="minorHAnsi"/>
          <w:lang w:val="en"/>
        </w:rPr>
        <w:t>For the final module, I will ask you to write a unit plan that is based on the favorite pe</w:t>
      </w:r>
      <w:r w:rsidR="00545306">
        <w:rPr>
          <w:rFonts w:asciiTheme="minorHAnsi" w:hAnsiTheme="minorHAnsi" w:cstheme="minorHAnsi"/>
          <w:lang w:val="en"/>
        </w:rPr>
        <w:t xml:space="preserve">dagogy you have been studying. </w:t>
      </w:r>
      <w:r w:rsidRPr="00767B56">
        <w:rPr>
          <w:rFonts w:asciiTheme="minorHAnsi" w:hAnsiTheme="minorHAnsi" w:cstheme="minorHAnsi"/>
          <w:lang w:val="en"/>
        </w:rPr>
        <w:t>The plan will include initial work to prepare for writing and wind up with a reflection on your learning during the project</w:t>
      </w:r>
      <w:r w:rsidR="0063410D">
        <w:rPr>
          <w:rFonts w:asciiTheme="minorHAnsi" w:hAnsiTheme="minorHAnsi" w:cstheme="minorHAnsi"/>
        </w:rPr>
        <w:t>.</w:t>
      </w:r>
    </w:p>
    <w:p w14:paraId="59347BC1" w14:textId="77777777" w:rsidR="00923E5E" w:rsidRPr="00767B56" w:rsidRDefault="00923E5E" w:rsidP="00923E5E">
      <w:pPr>
        <w:rPr>
          <w:rFonts w:asciiTheme="minorHAnsi" w:hAnsiTheme="minorHAnsi" w:cstheme="minorHAnsi"/>
          <w:lang w:val="en"/>
        </w:rPr>
      </w:pPr>
    </w:p>
    <w:p w14:paraId="4D7C7A92" w14:textId="77777777" w:rsidR="00923E5E" w:rsidRPr="00767B56" w:rsidRDefault="00923E5E" w:rsidP="00923E5E">
      <w:pPr>
        <w:pStyle w:val="Heading4"/>
        <w:rPr>
          <w:color w:val="auto"/>
          <w:lang w:val="en"/>
        </w:rPr>
      </w:pPr>
      <w:r w:rsidRPr="00767B56">
        <w:rPr>
          <w:color w:val="auto"/>
          <w:lang w:val="en"/>
        </w:rPr>
        <w:t>Culminating Project Assignment</w:t>
      </w:r>
    </w:p>
    <w:p w14:paraId="3B771C9D" w14:textId="69E4D3C7" w:rsidR="00923E5E" w:rsidRPr="00767B56" w:rsidRDefault="00923E5E" w:rsidP="00923E5E">
      <w:pPr>
        <w:rPr>
          <w:rFonts w:asciiTheme="minorHAnsi" w:hAnsiTheme="minorHAnsi" w:cstheme="minorHAnsi"/>
        </w:rPr>
      </w:pPr>
      <w:r w:rsidRPr="00767B56">
        <w:rPr>
          <w:rFonts w:asciiTheme="minorHAnsi" w:hAnsiTheme="minorHAnsi" w:cstheme="minorHAnsi"/>
          <w:lang w:val="en"/>
        </w:rPr>
        <w:t xml:space="preserve">To complete the </w:t>
      </w:r>
      <w:r w:rsidR="0063410D">
        <w:rPr>
          <w:rFonts w:asciiTheme="minorHAnsi" w:hAnsiTheme="minorHAnsi" w:cstheme="minorHAnsi"/>
          <w:lang w:val="en"/>
        </w:rPr>
        <w:t>semester</w:t>
      </w:r>
      <w:r w:rsidRPr="00767B56">
        <w:rPr>
          <w:rFonts w:asciiTheme="minorHAnsi" w:hAnsiTheme="minorHAnsi" w:cstheme="minorHAnsi"/>
          <w:lang w:val="en"/>
        </w:rPr>
        <w:t>, I will ask you to read two relatively short articles and i</w:t>
      </w:r>
      <w:r w:rsidR="00545306">
        <w:rPr>
          <w:rFonts w:asciiTheme="minorHAnsi" w:hAnsiTheme="minorHAnsi" w:cstheme="minorHAnsi"/>
          <w:lang w:val="en"/>
        </w:rPr>
        <w:t xml:space="preserve">ndicate how you would respond. </w:t>
      </w:r>
      <w:r w:rsidRPr="00767B56">
        <w:rPr>
          <w:rFonts w:asciiTheme="minorHAnsi" w:hAnsiTheme="minorHAnsi" w:cstheme="minorHAnsi"/>
          <w:lang w:val="en"/>
        </w:rPr>
        <w:t>Then, I will ask you to review the semester and review in what ways you have been able to achieve your goals and the course ou</w:t>
      </w:r>
      <w:r w:rsidR="00545306">
        <w:rPr>
          <w:rFonts w:asciiTheme="minorHAnsi" w:hAnsiTheme="minorHAnsi" w:cstheme="minorHAnsi"/>
          <w:lang w:val="en"/>
        </w:rPr>
        <w:t xml:space="preserve">tcomes. </w:t>
      </w:r>
    </w:p>
    <w:p w14:paraId="63918A40" w14:textId="77777777" w:rsidR="00923E5E" w:rsidRPr="00767B56" w:rsidRDefault="00923E5E" w:rsidP="00923E5E">
      <w:pPr>
        <w:rPr>
          <w:rFonts w:asciiTheme="minorHAnsi" w:hAnsiTheme="minorHAnsi" w:cstheme="minorHAnsi"/>
          <w:lang w:val="en"/>
        </w:rPr>
      </w:pPr>
    </w:p>
    <w:p w14:paraId="6171A392" w14:textId="45276ABF"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See more about the course and these modules and assignments </w:t>
      </w:r>
      <w:hyperlink r:id="rId16" w:history="1">
        <w:r w:rsidRPr="00545306">
          <w:rPr>
            <w:rStyle w:val="Hyperlink"/>
            <w:rFonts w:asciiTheme="minorHAnsi" w:hAnsiTheme="minorHAnsi" w:cstheme="minorHAnsi"/>
            <w:lang w:val="en"/>
          </w:rPr>
          <w:t>in our course site in Canvas</w:t>
        </w:r>
      </w:hyperlink>
      <w:r w:rsidRPr="00767B56">
        <w:rPr>
          <w:rFonts w:asciiTheme="minorHAnsi" w:hAnsiTheme="minorHAnsi" w:cstheme="minorHAnsi"/>
          <w:lang w:val="en"/>
        </w:rPr>
        <w:t>.</w:t>
      </w:r>
    </w:p>
    <w:p w14:paraId="5F9D0E93" w14:textId="77777777" w:rsidR="00923E5E" w:rsidRPr="00767B56" w:rsidRDefault="00923E5E" w:rsidP="00923E5E">
      <w:pPr>
        <w:rPr>
          <w:rFonts w:ascii="Arial" w:hAnsi="Arial" w:cs="Arial"/>
          <w:b/>
          <w:bCs/>
          <w:lang w:val="en"/>
        </w:rPr>
      </w:pPr>
      <w:r w:rsidRPr="00767B56">
        <w:rPr>
          <w:rFonts w:ascii="Arial" w:hAnsi="Arial" w:cs="Arial"/>
          <w:b/>
          <w:bCs/>
          <w:lang w:val="en"/>
        </w:rPr>
        <w:t> </w:t>
      </w:r>
    </w:p>
    <w:p w14:paraId="274504E1" w14:textId="77777777" w:rsidR="00923E5E" w:rsidRPr="00767B56" w:rsidRDefault="00923E5E" w:rsidP="00773580">
      <w:pPr>
        <w:pStyle w:val="Heading3"/>
        <w:rPr>
          <w:color w:val="auto"/>
        </w:rPr>
      </w:pPr>
      <w:r w:rsidRPr="00767B56">
        <w:rPr>
          <w:color w:val="auto"/>
        </w:rPr>
        <w:t>Grades/Work</w:t>
      </w:r>
    </w:p>
    <w:p w14:paraId="1DD8FFA9" w14:textId="77777777" w:rsidR="00923E5E" w:rsidRPr="00767B56" w:rsidRDefault="00923E5E" w:rsidP="00923E5E">
      <w:pPr>
        <w:rPr>
          <w:rFonts w:ascii="Arial" w:hAnsi="Arial" w:cs="Arial"/>
          <w:lang w:val="en"/>
        </w:rPr>
      </w:pPr>
    </w:p>
    <w:tbl>
      <w:tblPr>
        <w:tblStyle w:val="TableGrid"/>
        <w:tblW w:w="0" w:type="auto"/>
        <w:tblLook w:val="04A0" w:firstRow="1" w:lastRow="0" w:firstColumn="1" w:lastColumn="0" w:noHBand="0" w:noVBand="1"/>
      </w:tblPr>
      <w:tblGrid>
        <w:gridCol w:w="4749"/>
        <w:gridCol w:w="4601"/>
      </w:tblGrid>
      <w:tr w:rsidR="00767B56" w:rsidRPr="00767B56" w14:paraId="7C353778" w14:textId="77777777" w:rsidTr="006745EF">
        <w:tc>
          <w:tcPr>
            <w:tcW w:w="4788" w:type="dxa"/>
          </w:tcPr>
          <w:p w14:paraId="28D4BAA8" w14:textId="44761CFA" w:rsidR="00923E5E" w:rsidRPr="00767B56" w:rsidRDefault="00767B56" w:rsidP="006745EF">
            <w:pPr>
              <w:rPr>
                <w:rFonts w:ascii="Calibri" w:hAnsi="Calibri" w:cs="Calibri"/>
                <w:sz w:val="24"/>
                <w:szCs w:val="24"/>
                <w:lang w:val="en"/>
              </w:rPr>
            </w:pPr>
            <w:r w:rsidRPr="00767B56">
              <w:rPr>
                <w:rFonts w:ascii="Calibri" w:hAnsi="Calibri" w:cs="Calibri"/>
                <w:sz w:val="24"/>
                <w:szCs w:val="24"/>
                <w:lang w:val="en"/>
              </w:rPr>
              <w:t>T</w:t>
            </w:r>
            <w:r w:rsidR="00923E5E" w:rsidRPr="00767B56">
              <w:rPr>
                <w:rFonts w:ascii="Calibri" w:hAnsi="Calibri" w:cs="Calibri"/>
                <w:sz w:val="24"/>
                <w:szCs w:val="24"/>
                <w:lang w:val="en"/>
              </w:rPr>
              <w:t>he Course Introductory Module</w:t>
            </w:r>
            <w:r w:rsidRPr="00767B56">
              <w:rPr>
                <w:rFonts w:ascii="Calibri" w:hAnsi="Calibri" w:cs="Calibri"/>
                <w:sz w:val="24"/>
                <w:szCs w:val="24"/>
                <w:lang w:val="en"/>
              </w:rPr>
              <w:t xml:space="preserve"> (Module 0.5)</w:t>
            </w:r>
          </w:p>
        </w:tc>
        <w:tc>
          <w:tcPr>
            <w:tcW w:w="4788" w:type="dxa"/>
          </w:tcPr>
          <w:p w14:paraId="040984B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50 points</w:t>
            </w:r>
          </w:p>
        </w:tc>
      </w:tr>
      <w:tr w:rsidR="00767B56" w:rsidRPr="00767B56" w14:paraId="4509877F" w14:textId="77777777" w:rsidTr="006745EF">
        <w:tc>
          <w:tcPr>
            <w:tcW w:w="4788" w:type="dxa"/>
          </w:tcPr>
          <w:p w14:paraId="209DF261" w14:textId="77777777" w:rsidR="00923E5E" w:rsidRPr="00767B56" w:rsidRDefault="00923E5E" w:rsidP="006745EF">
            <w:pPr>
              <w:ind w:left="2790" w:hanging="2790"/>
              <w:rPr>
                <w:rFonts w:ascii="Calibri" w:hAnsi="Calibri" w:cs="Calibri"/>
                <w:sz w:val="24"/>
                <w:szCs w:val="24"/>
                <w:lang w:val="en"/>
              </w:rPr>
            </w:pPr>
            <w:r w:rsidRPr="00767B56">
              <w:rPr>
                <w:rFonts w:ascii="Calibri" w:hAnsi="Calibri" w:cs="Calibri"/>
                <w:sz w:val="24"/>
                <w:szCs w:val="24"/>
                <w:lang w:val="en"/>
              </w:rPr>
              <w:t>Major Project 1: A Timeline of Writing Pedagogy History</w:t>
            </w:r>
          </w:p>
        </w:tc>
        <w:tc>
          <w:tcPr>
            <w:tcW w:w="4788" w:type="dxa"/>
          </w:tcPr>
          <w:p w14:paraId="66682969"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170 points</w:t>
            </w:r>
          </w:p>
        </w:tc>
      </w:tr>
      <w:tr w:rsidR="00767B56" w:rsidRPr="00767B56" w14:paraId="6BEDD462" w14:textId="77777777" w:rsidTr="006745EF">
        <w:tc>
          <w:tcPr>
            <w:tcW w:w="4788" w:type="dxa"/>
          </w:tcPr>
          <w:p w14:paraId="199FF1A0" w14:textId="77777777" w:rsidR="00923E5E" w:rsidRPr="00767B56" w:rsidRDefault="00923E5E" w:rsidP="006745EF">
            <w:pPr>
              <w:ind w:left="1620" w:hanging="1620"/>
              <w:rPr>
                <w:rFonts w:ascii="Calibri" w:hAnsi="Calibri" w:cs="Calibri"/>
                <w:sz w:val="24"/>
                <w:szCs w:val="24"/>
                <w:lang w:val="en"/>
              </w:rPr>
            </w:pPr>
            <w:r w:rsidRPr="00767B56">
              <w:rPr>
                <w:rFonts w:ascii="Calibri" w:hAnsi="Calibri" w:cs="Calibri"/>
                <w:sz w:val="24"/>
                <w:szCs w:val="24"/>
                <w:lang w:val="en"/>
              </w:rPr>
              <w:t>Major Project 2: A Mini-Portfolio of Two Assignments and a Reflection</w:t>
            </w:r>
          </w:p>
        </w:tc>
        <w:tc>
          <w:tcPr>
            <w:tcW w:w="4788" w:type="dxa"/>
          </w:tcPr>
          <w:p w14:paraId="28053C7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180 points</w:t>
            </w:r>
          </w:p>
        </w:tc>
      </w:tr>
      <w:tr w:rsidR="00767B56" w:rsidRPr="00767B56" w14:paraId="1E71AA05" w14:textId="77777777" w:rsidTr="006745EF">
        <w:tc>
          <w:tcPr>
            <w:tcW w:w="4788" w:type="dxa"/>
          </w:tcPr>
          <w:p w14:paraId="1DF9990F"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Major Project 3: A Unit Plan on a Pedagogy</w:t>
            </w:r>
          </w:p>
          <w:p w14:paraId="0B7185D5" w14:textId="77777777" w:rsidR="00923E5E" w:rsidRPr="00767B56" w:rsidRDefault="00923E5E" w:rsidP="006745EF">
            <w:pPr>
              <w:ind w:left="1620" w:hanging="1620"/>
              <w:rPr>
                <w:rFonts w:ascii="Calibri" w:hAnsi="Calibri" w:cs="Calibri"/>
                <w:sz w:val="24"/>
                <w:szCs w:val="24"/>
                <w:lang w:val="en"/>
              </w:rPr>
            </w:pPr>
          </w:p>
        </w:tc>
        <w:tc>
          <w:tcPr>
            <w:tcW w:w="4788" w:type="dxa"/>
          </w:tcPr>
          <w:p w14:paraId="1D27E465"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160 points</w:t>
            </w:r>
          </w:p>
        </w:tc>
      </w:tr>
      <w:tr w:rsidR="00767B56" w:rsidRPr="00767B56" w14:paraId="0C35DA12" w14:textId="77777777" w:rsidTr="006745EF">
        <w:tc>
          <w:tcPr>
            <w:tcW w:w="4788" w:type="dxa"/>
          </w:tcPr>
          <w:p w14:paraId="0994458E"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Culminating Project</w:t>
            </w:r>
          </w:p>
          <w:p w14:paraId="183D13DB" w14:textId="77777777" w:rsidR="00923E5E" w:rsidRPr="00767B56" w:rsidRDefault="00923E5E" w:rsidP="006745EF">
            <w:pPr>
              <w:rPr>
                <w:rFonts w:ascii="Calibri" w:hAnsi="Calibri" w:cs="Calibri"/>
                <w:sz w:val="24"/>
                <w:szCs w:val="24"/>
                <w:lang w:val="en"/>
              </w:rPr>
            </w:pPr>
          </w:p>
        </w:tc>
        <w:tc>
          <w:tcPr>
            <w:tcW w:w="4788" w:type="dxa"/>
          </w:tcPr>
          <w:p w14:paraId="7A2F860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60 points</w:t>
            </w:r>
          </w:p>
        </w:tc>
      </w:tr>
      <w:tr w:rsidR="00767B56" w:rsidRPr="00767B56" w14:paraId="2BA09613" w14:textId="77777777" w:rsidTr="006745EF">
        <w:tc>
          <w:tcPr>
            <w:tcW w:w="4788" w:type="dxa"/>
          </w:tcPr>
          <w:p w14:paraId="08FB8D14" w14:textId="2D6A59FC" w:rsidR="00923E5E" w:rsidRPr="00767B56" w:rsidRDefault="00923E5E" w:rsidP="006745EF">
            <w:pPr>
              <w:jc w:val="right"/>
              <w:rPr>
                <w:rFonts w:ascii="Calibri" w:hAnsi="Calibri" w:cs="Calibri"/>
                <w:b/>
                <w:sz w:val="24"/>
                <w:szCs w:val="24"/>
                <w:lang w:val="en"/>
              </w:rPr>
            </w:pPr>
            <w:r w:rsidRPr="00767B56">
              <w:rPr>
                <w:rFonts w:ascii="Calibri" w:hAnsi="Calibri" w:cs="Calibri"/>
                <w:b/>
                <w:sz w:val="24"/>
                <w:szCs w:val="24"/>
                <w:lang w:val="en"/>
              </w:rPr>
              <w:t>Total</w:t>
            </w:r>
            <w:r w:rsidR="0029109B" w:rsidRPr="00767B56">
              <w:rPr>
                <w:rFonts w:ascii="Calibri" w:hAnsi="Calibri" w:cs="Calibri"/>
                <w:b/>
                <w:sz w:val="24"/>
                <w:szCs w:val="24"/>
                <w:lang w:val="en"/>
              </w:rPr>
              <w:t xml:space="preserve"> =</w:t>
            </w:r>
          </w:p>
          <w:p w14:paraId="355FF602" w14:textId="77777777" w:rsidR="00923E5E" w:rsidRPr="00767B56" w:rsidRDefault="00923E5E" w:rsidP="006745EF">
            <w:pPr>
              <w:rPr>
                <w:rFonts w:ascii="Calibri" w:hAnsi="Calibri" w:cs="Calibri"/>
                <w:sz w:val="24"/>
                <w:szCs w:val="24"/>
                <w:lang w:val="en"/>
              </w:rPr>
            </w:pPr>
          </w:p>
        </w:tc>
        <w:tc>
          <w:tcPr>
            <w:tcW w:w="4788" w:type="dxa"/>
          </w:tcPr>
          <w:p w14:paraId="3D6D77F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620 points</w:t>
            </w:r>
          </w:p>
        </w:tc>
      </w:tr>
    </w:tbl>
    <w:p w14:paraId="4AAA3217" w14:textId="77777777" w:rsidR="00923E5E" w:rsidRPr="00767B56" w:rsidRDefault="00923E5E" w:rsidP="00923E5E">
      <w:pPr>
        <w:rPr>
          <w:rFonts w:ascii="Arial" w:hAnsi="Arial" w:cs="Arial"/>
          <w:lang w:val="en"/>
        </w:rPr>
      </w:pPr>
    </w:p>
    <w:p w14:paraId="7E50785D" w14:textId="77777777" w:rsidR="00923E5E" w:rsidRPr="00767B56" w:rsidRDefault="00923E5E" w:rsidP="00923E5E">
      <w:pPr>
        <w:rPr>
          <w:rFonts w:ascii="Arial" w:hAnsi="Arial" w:cs="Arial"/>
          <w:lang w:val="en"/>
        </w:rPr>
      </w:pPr>
      <w:r w:rsidRPr="00767B56">
        <w:rPr>
          <w:rFonts w:ascii="Arial" w:hAnsi="Arial" w:cs="Arial"/>
          <w:lang w:val="en"/>
        </w:rPr>
        <w:t xml:space="preserve">           </w:t>
      </w:r>
      <w:r w:rsidRPr="00767B56">
        <w:rPr>
          <w:rFonts w:ascii="Arial" w:hAnsi="Arial" w:cs="Arial"/>
          <w:lang w:val="en"/>
        </w:rPr>
        <w:tab/>
      </w:r>
      <w:r w:rsidRPr="00767B56">
        <w:rPr>
          <w:rFonts w:ascii="Arial" w:hAnsi="Arial" w:cs="Arial"/>
          <w:lang w:val="en"/>
        </w:rPr>
        <w:tab/>
      </w:r>
      <w:r w:rsidRPr="00767B56">
        <w:rPr>
          <w:rFonts w:ascii="Arial" w:hAnsi="Arial" w:cs="Arial"/>
          <w:lang w:val="en"/>
        </w:rPr>
        <w:tab/>
        <w:t> </w:t>
      </w:r>
    </w:p>
    <w:p w14:paraId="70268A15"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u w:val="single"/>
          <w:lang w:val="en"/>
        </w:rPr>
        <w:t>Grade Scale (based on 620 points):</w:t>
      </w:r>
    </w:p>
    <w:p w14:paraId="118C430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xml:space="preserve">=  </w:t>
      </w:r>
      <w:r w:rsidRPr="00767B56">
        <w:rPr>
          <w:rFonts w:asciiTheme="minorHAnsi" w:hAnsiTheme="minorHAnsi" w:cstheme="minorHAnsi"/>
          <w:lang w:val="en"/>
        </w:rPr>
        <w:tab/>
        <w:t>620</w:t>
      </w:r>
      <w:r w:rsidRPr="00767B56">
        <w:rPr>
          <w:rFonts w:asciiTheme="minorHAnsi" w:hAnsiTheme="minorHAnsi" w:cstheme="minorHAnsi"/>
          <w:lang w:val="en"/>
        </w:rPr>
        <w:softHyphen/>
        <w:t>–601</w:t>
      </w:r>
    </w:p>
    <w:p w14:paraId="4CF49067"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w:t>
      </w:r>
      <w:r w:rsidRPr="00767B56">
        <w:rPr>
          <w:rFonts w:asciiTheme="minorHAnsi" w:hAnsiTheme="minorHAnsi" w:cstheme="minorHAnsi"/>
          <w:lang w:val="en"/>
        </w:rPr>
        <w:tab/>
        <w:t>600-583</w:t>
      </w:r>
    </w:p>
    <w:p w14:paraId="5D549AFB"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w:t>
      </w:r>
      <w:r w:rsidRPr="00767B56">
        <w:rPr>
          <w:rFonts w:asciiTheme="minorHAnsi" w:hAnsiTheme="minorHAnsi" w:cstheme="minorHAnsi"/>
          <w:lang w:val="en"/>
        </w:rPr>
        <w:tab/>
        <w:t>582-558</w:t>
      </w:r>
    </w:p>
    <w:p w14:paraId="11CA67AD"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xml:space="preserve">=        </w:t>
      </w:r>
      <w:r w:rsidRPr="00767B56">
        <w:rPr>
          <w:rFonts w:asciiTheme="minorHAnsi" w:hAnsiTheme="minorHAnsi" w:cstheme="minorHAnsi"/>
          <w:lang w:val="en"/>
        </w:rPr>
        <w:tab/>
        <w:t>557-539</w:t>
      </w:r>
    </w:p>
    <w:p w14:paraId="1CF81F2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538-520</w:t>
      </w:r>
    </w:p>
    <w:p w14:paraId="75D0FE8D" w14:textId="5051DFD6"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519-496</w:t>
      </w:r>
    </w:p>
    <w:p w14:paraId="6DC25511"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xml:space="preserve">=        </w:t>
      </w:r>
      <w:r w:rsidRPr="00767B56">
        <w:rPr>
          <w:rFonts w:asciiTheme="minorHAnsi" w:hAnsiTheme="minorHAnsi" w:cstheme="minorHAnsi"/>
          <w:lang w:val="en"/>
        </w:rPr>
        <w:tab/>
        <w:t>495-477</w:t>
      </w:r>
    </w:p>
    <w:p w14:paraId="5346521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476-459</w:t>
      </w:r>
    </w:p>
    <w:p w14:paraId="4BC8A30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 </w:t>
      </w:r>
      <w:r w:rsidRPr="00767B56">
        <w:rPr>
          <w:rFonts w:asciiTheme="minorHAnsi" w:hAnsiTheme="minorHAnsi" w:cstheme="minorHAnsi"/>
          <w:lang w:val="en"/>
        </w:rPr>
        <w:tab/>
        <w:t xml:space="preserve">=        </w:t>
      </w:r>
      <w:r w:rsidRPr="00767B56">
        <w:rPr>
          <w:rFonts w:asciiTheme="minorHAnsi" w:hAnsiTheme="minorHAnsi" w:cstheme="minorHAnsi"/>
          <w:lang w:val="en"/>
        </w:rPr>
        <w:tab/>
        <w:t>458-434</w:t>
      </w:r>
    </w:p>
    <w:p w14:paraId="6B245AB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433-415</w:t>
      </w:r>
    </w:p>
    <w:p w14:paraId="6CB8869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414-397</w:t>
      </w:r>
    </w:p>
    <w:p w14:paraId="7E0FB7D9"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396-372</w:t>
      </w:r>
    </w:p>
    <w:p w14:paraId="3C0D092D" w14:textId="51B2A336" w:rsidR="00923E5E" w:rsidRPr="00767B56" w:rsidRDefault="00773580" w:rsidP="0029109B">
      <w:pPr>
        <w:jc w:val="center"/>
        <w:rPr>
          <w:rFonts w:asciiTheme="minorHAnsi" w:hAnsiTheme="minorHAnsi" w:cstheme="minorHAnsi"/>
          <w:lang w:val="en"/>
        </w:rPr>
      </w:pPr>
      <w:r w:rsidRPr="00767B56">
        <w:rPr>
          <w:rFonts w:asciiTheme="minorHAnsi" w:hAnsiTheme="minorHAnsi" w:cstheme="minorHAnsi"/>
          <w:lang w:val="en"/>
        </w:rPr>
        <w:t>F        = </w:t>
      </w:r>
      <w:r w:rsidRPr="00767B56">
        <w:rPr>
          <w:rFonts w:asciiTheme="minorHAnsi" w:hAnsiTheme="minorHAnsi" w:cstheme="minorHAnsi"/>
          <w:lang w:val="en"/>
        </w:rPr>
        <w:tab/>
      </w:r>
      <w:r w:rsidR="00923E5E" w:rsidRPr="00767B56">
        <w:rPr>
          <w:rFonts w:asciiTheme="minorHAnsi" w:hAnsiTheme="minorHAnsi" w:cstheme="minorHAnsi"/>
          <w:lang w:val="en"/>
        </w:rPr>
        <w:t>Below 371</w:t>
      </w:r>
    </w:p>
    <w:p w14:paraId="5B25DB3D" w14:textId="77777777" w:rsidR="00923E5E" w:rsidRDefault="00923E5E" w:rsidP="00923E5E">
      <w:pPr>
        <w:rPr>
          <w:rFonts w:ascii="Arial" w:hAnsi="Arial" w:cs="Arial"/>
          <w:lang w:val="en"/>
        </w:rPr>
      </w:pPr>
      <w:r w:rsidRPr="00767B56">
        <w:rPr>
          <w:rFonts w:ascii="Arial" w:hAnsi="Arial" w:cs="Arial"/>
          <w:lang w:val="en"/>
        </w:rPr>
        <w:t> </w:t>
      </w:r>
    </w:p>
    <w:p w14:paraId="56588F79" w14:textId="77777777" w:rsidR="00923E5E" w:rsidRPr="00767B56" w:rsidRDefault="00923E5E" w:rsidP="00923E5E">
      <w:pPr>
        <w:rPr>
          <w:rFonts w:ascii="Arial" w:hAnsi="Arial" w:cs="Arial"/>
          <w:b/>
          <w:bCs/>
          <w:lang w:val="en"/>
        </w:rPr>
      </w:pPr>
    </w:p>
    <w:p w14:paraId="1E84E668" w14:textId="77777777" w:rsidR="00923E5E" w:rsidRPr="00767B56" w:rsidRDefault="00923E5E" w:rsidP="0029109B">
      <w:pPr>
        <w:pStyle w:val="Heading2"/>
        <w:jc w:val="center"/>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Weekly Course Schedule</w:t>
      </w:r>
    </w:p>
    <w:p w14:paraId="6B87E843" w14:textId="77777777" w:rsidR="00923E5E" w:rsidRPr="00767B56" w:rsidRDefault="00923E5E" w:rsidP="00923E5E">
      <w:pPr>
        <w:rPr>
          <w:rFonts w:ascii="Arial" w:hAnsi="Arial" w:cs="Arial"/>
          <w:u w:val="single"/>
          <w:lang w:val="en"/>
        </w:rPr>
      </w:pPr>
    </w:p>
    <w:p w14:paraId="57E6534A" w14:textId="57C0F5D0" w:rsidR="00923E5E" w:rsidRPr="00767B56" w:rsidRDefault="00923E5E" w:rsidP="00773580">
      <w:pPr>
        <w:pStyle w:val="Heading4"/>
        <w:rPr>
          <w:rFonts w:asciiTheme="minorHAnsi" w:eastAsia="Times New Roman" w:hAnsiTheme="minorHAnsi" w:cstheme="minorHAnsi"/>
          <w:i w:val="0"/>
          <w:color w:val="auto"/>
          <w:u w:val="single"/>
          <w:lang w:val="en"/>
        </w:rPr>
      </w:pPr>
      <w:r w:rsidRPr="00767B56">
        <w:rPr>
          <w:rFonts w:asciiTheme="minorHAnsi" w:eastAsia="Times New Roman" w:hAnsiTheme="minorHAnsi" w:cstheme="minorHAnsi"/>
          <w:i w:val="0"/>
          <w:color w:val="auto"/>
          <w:u w:val="single"/>
          <w:lang w:val="en"/>
        </w:rPr>
        <w:t xml:space="preserve">Week </w:t>
      </w:r>
      <w:r w:rsidRPr="00767B56">
        <w:rPr>
          <w:rFonts w:asciiTheme="minorHAnsi" w:hAnsiTheme="minorHAnsi" w:cstheme="minorHAnsi"/>
          <w:i w:val="0"/>
          <w:color w:val="auto"/>
          <w:u w:val="single"/>
        </w:rPr>
        <w:t xml:space="preserve">One — </w:t>
      </w:r>
      <w:r w:rsidR="0063410D">
        <w:rPr>
          <w:rFonts w:asciiTheme="minorHAnsi" w:hAnsiTheme="minorHAnsi" w:cstheme="minorHAnsi"/>
          <w:i w:val="0"/>
          <w:color w:val="auto"/>
          <w:u w:val="single"/>
        </w:rPr>
        <w:t>1</w:t>
      </w:r>
      <w:r w:rsidRPr="00767B56">
        <w:rPr>
          <w:rFonts w:asciiTheme="minorHAnsi" w:hAnsiTheme="minorHAnsi" w:cstheme="minorHAnsi"/>
          <w:i w:val="0"/>
          <w:color w:val="auto"/>
          <w:u w:val="single"/>
        </w:rPr>
        <w:t>/</w:t>
      </w:r>
      <w:r w:rsidR="0063410D">
        <w:rPr>
          <w:rFonts w:asciiTheme="minorHAnsi" w:hAnsiTheme="minorHAnsi" w:cstheme="minorHAnsi"/>
          <w:i w:val="0"/>
          <w:color w:val="auto"/>
          <w:u w:val="single"/>
        </w:rPr>
        <w:t>07</w:t>
      </w:r>
      <w:r w:rsidRPr="00767B56">
        <w:rPr>
          <w:rFonts w:asciiTheme="minorHAnsi" w:hAnsiTheme="minorHAnsi" w:cstheme="minorHAnsi"/>
          <w:i w:val="0"/>
          <w:color w:val="auto"/>
          <w:u w:val="single"/>
        </w:rPr>
        <w:t xml:space="preserve"> – </w:t>
      </w:r>
      <w:r w:rsidR="0063410D">
        <w:rPr>
          <w:rFonts w:asciiTheme="minorHAnsi" w:hAnsiTheme="minorHAnsi" w:cstheme="minorHAnsi"/>
          <w:i w:val="0"/>
          <w:color w:val="auto"/>
          <w:u w:val="single"/>
        </w:rPr>
        <w:t>1</w:t>
      </w:r>
      <w:r w:rsidRPr="00767B56">
        <w:rPr>
          <w:rFonts w:asciiTheme="minorHAnsi" w:hAnsiTheme="minorHAnsi" w:cstheme="minorHAnsi"/>
          <w:i w:val="0"/>
          <w:color w:val="auto"/>
          <w:u w:val="single"/>
        </w:rPr>
        <w:t>/1</w:t>
      </w:r>
      <w:r w:rsidR="0063410D">
        <w:rPr>
          <w:rFonts w:asciiTheme="minorHAnsi" w:hAnsiTheme="minorHAnsi" w:cstheme="minorHAnsi"/>
          <w:i w:val="0"/>
          <w:color w:val="auto"/>
          <w:u w:val="single"/>
        </w:rPr>
        <w:t>5</w:t>
      </w:r>
      <w:r w:rsidRPr="00767B56">
        <w:rPr>
          <w:rFonts w:asciiTheme="minorHAnsi" w:hAnsiTheme="minorHAnsi" w:cstheme="minorHAnsi"/>
          <w:i w:val="0"/>
          <w:color w:val="auto"/>
          <w:u w:val="single"/>
        </w:rPr>
        <w:t xml:space="preserve"> = Introductory Module</w:t>
      </w:r>
    </w:p>
    <w:p w14:paraId="3A162EF3" w14:textId="6D4A7D98" w:rsidR="00923E5E" w:rsidRPr="00767B56" w:rsidRDefault="0029109B"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Getting accustomed to</w:t>
      </w:r>
      <w:r w:rsidR="00923E5E" w:rsidRPr="00767B56">
        <w:rPr>
          <w:rFonts w:asciiTheme="minorHAnsi" w:hAnsiTheme="minorHAnsi" w:cstheme="minorHAnsi"/>
          <w:sz w:val="24"/>
          <w:szCs w:val="24"/>
        </w:rPr>
        <w:t xml:space="preserve"> the </w:t>
      </w:r>
      <w:r w:rsidRPr="00767B56">
        <w:rPr>
          <w:rFonts w:asciiTheme="minorHAnsi" w:hAnsiTheme="minorHAnsi" w:cstheme="minorHAnsi"/>
          <w:sz w:val="24"/>
          <w:szCs w:val="24"/>
        </w:rPr>
        <w:t>class</w:t>
      </w:r>
      <w:r w:rsidR="00923E5E" w:rsidRPr="00767B56">
        <w:rPr>
          <w:rFonts w:asciiTheme="minorHAnsi" w:hAnsiTheme="minorHAnsi" w:cstheme="minorHAnsi"/>
          <w:sz w:val="24"/>
          <w:szCs w:val="24"/>
        </w:rPr>
        <w:t xml:space="preserve"> through the Introduct</w:t>
      </w:r>
      <w:r w:rsidRPr="00767B56">
        <w:rPr>
          <w:rFonts w:asciiTheme="minorHAnsi" w:hAnsiTheme="minorHAnsi" w:cstheme="minorHAnsi"/>
          <w:sz w:val="24"/>
          <w:szCs w:val="24"/>
        </w:rPr>
        <w:t>ory</w:t>
      </w:r>
      <w:r w:rsidR="00923E5E" w:rsidRPr="00767B56">
        <w:rPr>
          <w:rFonts w:asciiTheme="minorHAnsi" w:hAnsiTheme="minorHAnsi" w:cstheme="minorHAnsi"/>
          <w:sz w:val="24"/>
          <w:szCs w:val="24"/>
        </w:rPr>
        <w:t xml:space="preserve"> Discussion Forum</w:t>
      </w:r>
    </w:p>
    <w:p w14:paraId="0013FDCB" w14:textId="70DA6AC7"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Reading from the </w:t>
      </w:r>
      <w:r w:rsidR="0029109B" w:rsidRPr="00767B56">
        <w:rPr>
          <w:rFonts w:asciiTheme="minorHAnsi" w:hAnsiTheme="minorHAnsi" w:cstheme="minorHAnsi"/>
          <w:sz w:val="24"/>
          <w:szCs w:val="24"/>
        </w:rPr>
        <w:t>h</w:t>
      </w:r>
      <w:r w:rsidRPr="00767B56">
        <w:rPr>
          <w:rFonts w:asciiTheme="minorHAnsi" w:hAnsiTheme="minorHAnsi" w:cstheme="minorHAnsi"/>
          <w:sz w:val="24"/>
          <w:szCs w:val="24"/>
        </w:rPr>
        <w:t xml:space="preserve">ome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age </w:t>
      </w:r>
      <w:r w:rsidR="0029109B" w:rsidRPr="00767B56">
        <w:rPr>
          <w:rFonts w:asciiTheme="minorHAnsi" w:hAnsiTheme="minorHAnsi" w:cstheme="minorHAnsi"/>
          <w:sz w:val="24"/>
          <w:szCs w:val="24"/>
        </w:rPr>
        <w:t>in Canvas</w:t>
      </w:r>
    </w:p>
    <w:p w14:paraId="19FBFC3C" w14:textId="7BB309DB"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w:t>
      </w:r>
      <w:r w:rsidR="0029109B" w:rsidRPr="00767B56">
        <w:rPr>
          <w:rFonts w:asciiTheme="minorHAnsi" w:hAnsiTheme="minorHAnsi" w:cstheme="minorHAnsi"/>
          <w:sz w:val="24"/>
          <w:szCs w:val="24"/>
        </w:rPr>
        <w:t>c</w:t>
      </w:r>
      <w:r w:rsidR="00773580" w:rsidRPr="00767B56">
        <w:rPr>
          <w:rFonts w:asciiTheme="minorHAnsi" w:hAnsiTheme="minorHAnsi" w:cstheme="minorHAnsi"/>
          <w:sz w:val="24"/>
          <w:szCs w:val="24"/>
        </w:rPr>
        <w:t>olleagues’</w:t>
      </w:r>
      <w:r w:rsidRPr="00767B56">
        <w:rPr>
          <w:rFonts w:asciiTheme="minorHAnsi" w:hAnsiTheme="minorHAnsi" w:cstheme="minorHAnsi"/>
          <w:sz w:val="24"/>
          <w:szCs w:val="24"/>
        </w:rPr>
        <w:t xml:space="preserve"> </w:t>
      </w:r>
      <w:r w:rsidR="0029109B" w:rsidRPr="00767B56">
        <w:rPr>
          <w:rFonts w:asciiTheme="minorHAnsi" w:hAnsiTheme="minorHAnsi" w:cstheme="minorHAnsi"/>
          <w:sz w:val="24"/>
          <w:szCs w:val="24"/>
        </w:rPr>
        <w:t>d</w:t>
      </w:r>
      <w:r w:rsidRPr="00767B56">
        <w:rPr>
          <w:rFonts w:asciiTheme="minorHAnsi" w:hAnsiTheme="minorHAnsi" w:cstheme="minorHAnsi"/>
          <w:sz w:val="24"/>
          <w:szCs w:val="24"/>
        </w:rPr>
        <w:t xml:space="preserve">iscussion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osts; </w:t>
      </w:r>
      <w:r w:rsidR="0029109B" w:rsidRPr="00767B56">
        <w:rPr>
          <w:rFonts w:asciiTheme="minorHAnsi" w:hAnsiTheme="minorHAnsi" w:cstheme="minorHAnsi"/>
          <w:sz w:val="24"/>
          <w:szCs w:val="24"/>
        </w:rPr>
        <w:t>a</w:t>
      </w:r>
      <w:r w:rsidRPr="00767B56">
        <w:rPr>
          <w:rFonts w:asciiTheme="minorHAnsi" w:hAnsiTheme="minorHAnsi" w:cstheme="minorHAnsi"/>
          <w:sz w:val="24"/>
          <w:szCs w:val="24"/>
        </w:rPr>
        <w:t xml:space="preserve">sking a </w:t>
      </w:r>
      <w:r w:rsidR="0029109B" w:rsidRPr="00767B56">
        <w:rPr>
          <w:rFonts w:asciiTheme="minorHAnsi" w:hAnsiTheme="minorHAnsi" w:cstheme="minorHAnsi"/>
          <w:sz w:val="24"/>
          <w:szCs w:val="24"/>
        </w:rPr>
        <w:t>q</w:t>
      </w:r>
      <w:r w:rsidRPr="00767B56">
        <w:rPr>
          <w:rFonts w:asciiTheme="minorHAnsi" w:hAnsiTheme="minorHAnsi" w:cstheme="minorHAnsi"/>
          <w:sz w:val="24"/>
          <w:szCs w:val="24"/>
        </w:rPr>
        <w:t xml:space="preserve">uestion of Dr. </w:t>
      </w:r>
      <w:r w:rsidR="00773580" w:rsidRPr="00767B56">
        <w:rPr>
          <w:rFonts w:asciiTheme="minorHAnsi" w:hAnsiTheme="minorHAnsi" w:cstheme="minorHAnsi"/>
          <w:sz w:val="24"/>
          <w:szCs w:val="24"/>
        </w:rPr>
        <w:t>Cook</w:t>
      </w:r>
    </w:p>
    <w:p w14:paraId="73085912" w14:textId="77777777"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Reading about Student Learning Outcomes and Disciplinary Standards</w:t>
      </w:r>
    </w:p>
    <w:p w14:paraId="224DF5C8" w14:textId="4CD81F7B"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above </w:t>
      </w:r>
      <w:r w:rsidR="0029109B" w:rsidRPr="00767B56">
        <w:rPr>
          <w:rFonts w:asciiTheme="minorHAnsi" w:hAnsiTheme="minorHAnsi" w:cstheme="minorHAnsi"/>
          <w:sz w:val="24"/>
          <w:szCs w:val="24"/>
        </w:rPr>
        <w:t>r</w:t>
      </w:r>
      <w:r w:rsidRPr="00767B56">
        <w:rPr>
          <w:rFonts w:asciiTheme="minorHAnsi" w:hAnsiTheme="minorHAnsi" w:cstheme="minorHAnsi"/>
          <w:sz w:val="24"/>
          <w:szCs w:val="24"/>
        </w:rPr>
        <w:t>eading</w:t>
      </w:r>
    </w:p>
    <w:p w14:paraId="23DAACD6" w14:textId="410085FC"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Viewing a </w:t>
      </w:r>
      <w:r w:rsidR="0029109B" w:rsidRPr="00767B56">
        <w:rPr>
          <w:rFonts w:asciiTheme="minorHAnsi" w:hAnsiTheme="minorHAnsi" w:cstheme="minorHAnsi"/>
          <w:sz w:val="24"/>
          <w:szCs w:val="24"/>
        </w:rPr>
        <w:t>v</w:t>
      </w:r>
      <w:r w:rsidRPr="00767B56">
        <w:rPr>
          <w:rFonts w:asciiTheme="minorHAnsi" w:hAnsiTheme="minorHAnsi" w:cstheme="minorHAnsi"/>
          <w:sz w:val="24"/>
          <w:szCs w:val="24"/>
        </w:rPr>
        <w:t xml:space="preserve">ideo on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and </w:t>
      </w:r>
      <w:r w:rsidR="0029109B" w:rsidRPr="00767B56">
        <w:rPr>
          <w:rFonts w:asciiTheme="minorHAnsi" w:hAnsiTheme="minorHAnsi" w:cstheme="minorHAnsi"/>
          <w:sz w:val="24"/>
          <w:szCs w:val="24"/>
        </w:rPr>
        <w:t>s</w:t>
      </w:r>
      <w:r w:rsidRPr="00767B56">
        <w:rPr>
          <w:rFonts w:asciiTheme="minorHAnsi" w:hAnsiTheme="minorHAnsi" w:cstheme="minorHAnsi"/>
          <w:sz w:val="24"/>
          <w:szCs w:val="24"/>
        </w:rPr>
        <w:t xml:space="preserve">etting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ersonal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for the </w:t>
      </w:r>
      <w:r w:rsidR="0029109B" w:rsidRPr="00767B56">
        <w:rPr>
          <w:rFonts w:asciiTheme="minorHAnsi" w:hAnsiTheme="minorHAnsi" w:cstheme="minorHAnsi"/>
          <w:sz w:val="24"/>
          <w:szCs w:val="24"/>
        </w:rPr>
        <w:t>s</w:t>
      </w:r>
      <w:r w:rsidRPr="00767B56">
        <w:rPr>
          <w:rFonts w:asciiTheme="minorHAnsi" w:hAnsiTheme="minorHAnsi" w:cstheme="minorHAnsi"/>
          <w:sz w:val="24"/>
          <w:szCs w:val="24"/>
        </w:rPr>
        <w:t>ession</w:t>
      </w:r>
    </w:p>
    <w:p w14:paraId="1725438B" w14:textId="3C874B8E"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Reflecting on </w:t>
      </w:r>
      <w:r w:rsidR="0029109B" w:rsidRPr="00767B56">
        <w:rPr>
          <w:rFonts w:asciiTheme="minorHAnsi" w:hAnsiTheme="minorHAnsi" w:cstheme="minorHAnsi"/>
          <w:sz w:val="24"/>
          <w:szCs w:val="24"/>
        </w:rPr>
        <w:t>w</w:t>
      </w:r>
      <w:r w:rsidRPr="00767B56">
        <w:rPr>
          <w:rFonts w:asciiTheme="minorHAnsi" w:hAnsiTheme="minorHAnsi" w:cstheme="minorHAnsi"/>
          <w:sz w:val="24"/>
          <w:szCs w:val="24"/>
        </w:rPr>
        <w:t xml:space="preserve">hat </w:t>
      </w:r>
      <w:r w:rsidR="0029109B" w:rsidRPr="00767B56">
        <w:rPr>
          <w:rFonts w:asciiTheme="minorHAnsi" w:hAnsiTheme="minorHAnsi" w:cstheme="minorHAnsi"/>
          <w:sz w:val="24"/>
          <w:szCs w:val="24"/>
        </w:rPr>
        <w:t>h</w:t>
      </w:r>
      <w:r w:rsidRPr="00767B56">
        <w:rPr>
          <w:rFonts w:asciiTheme="minorHAnsi" w:hAnsiTheme="minorHAnsi" w:cstheme="minorHAnsi"/>
          <w:sz w:val="24"/>
          <w:szCs w:val="24"/>
        </w:rPr>
        <w:t xml:space="preserve">as </w:t>
      </w:r>
      <w:r w:rsidR="0029109B" w:rsidRPr="00767B56">
        <w:rPr>
          <w:rFonts w:asciiTheme="minorHAnsi" w:hAnsiTheme="minorHAnsi" w:cstheme="minorHAnsi"/>
          <w:sz w:val="24"/>
          <w:szCs w:val="24"/>
        </w:rPr>
        <w:t>b</w:t>
      </w:r>
      <w:r w:rsidRPr="00767B56">
        <w:rPr>
          <w:rFonts w:asciiTheme="minorHAnsi" w:hAnsiTheme="minorHAnsi" w:cstheme="minorHAnsi"/>
          <w:sz w:val="24"/>
          <w:szCs w:val="24"/>
        </w:rPr>
        <w:t xml:space="preserve">een </w:t>
      </w:r>
      <w:r w:rsidR="0029109B" w:rsidRPr="00767B56">
        <w:rPr>
          <w:rFonts w:asciiTheme="minorHAnsi" w:hAnsiTheme="minorHAnsi" w:cstheme="minorHAnsi"/>
          <w:sz w:val="24"/>
          <w:szCs w:val="24"/>
        </w:rPr>
        <w:t>learned completing this first m</w:t>
      </w:r>
      <w:r w:rsidRPr="00767B56">
        <w:rPr>
          <w:rFonts w:asciiTheme="minorHAnsi" w:hAnsiTheme="minorHAnsi" w:cstheme="minorHAnsi"/>
          <w:sz w:val="24"/>
          <w:szCs w:val="24"/>
        </w:rPr>
        <w:t>odule</w:t>
      </w:r>
    </w:p>
    <w:p w14:paraId="0B9CEF03" w14:textId="77777777" w:rsidR="00923E5E" w:rsidRPr="00767B56" w:rsidRDefault="00923E5E" w:rsidP="00923E5E"/>
    <w:p w14:paraId="1E89EC75" w14:textId="7DBA016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Weeks Two </w:t>
      </w:r>
      <w:r w:rsidR="0063410D">
        <w:rPr>
          <w:rFonts w:asciiTheme="minorHAnsi" w:hAnsiTheme="minorHAnsi" w:cstheme="minorHAnsi"/>
          <w:i w:val="0"/>
          <w:color w:val="auto"/>
          <w:u w:val="single"/>
        </w:rPr>
        <w:t>through Six</w:t>
      </w:r>
      <w:r w:rsidRPr="00767B56">
        <w:rPr>
          <w:rFonts w:asciiTheme="minorHAnsi" w:hAnsiTheme="minorHAnsi" w:cstheme="minorHAnsi"/>
          <w:i w:val="0"/>
          <w:color w:val="auto"/>
          <w:u w:val="single"/>
        </w:rPr>
        <w:t xml:space="preserve"> — </w:t>
      </w:r>
      <w:r w:rsidR="0063410D">
        <w:rPr>
          <w:rFonts w:asciiTheme="minorHAnsi" w:hAnsiTheme="minorHAnsi" w:cstheme="minorHAnsi"/>
          <w:i w:val="0"/>
          <w:color w:val="auto"/>
          <w:u w:val="single"/>
        </w:rPr>
        <w:t>1</w:t>
      </w:r>
      <w:r w:rsidRPr="00767B56">
        <w:rPr>
          <w:rFonts w:asciiTheme="minorHAnsi" w:hAnsiTheme="minorHAnsi" w:cstheme="minorHAnsi"/>
          <w:i w:val="0"/>
          <w:color w:val="auto"/>
          <w:u w:val="single"/>
        </w:rPr>
        <w:t>/</w:t>
      </w:r>
      <w:r w:rsidR="0063410D">
        <w:rPr>
          <w:rFonts w:asciiTheme="minorHAnsi" w:hAnsiTheme="minorHAnsi" w:cstheme="minorHAnsi"/>
          <w:i w:val="0"/>
          <w:color w:val="auto"/>
          <w:u w:val="single"/>
        </w:rPr>
        <w:t>14</w:t>
      </w:r>
      <w:r w:rsidRPr="00767B56">
        <w:rPr>
          <w:rFonts w:asciiTheme="minorHAnsi" w:hAnsiTheme="minorHAnsi" w:cstheme="minorHAnsi"/>
          <w:i w:val="0"/>
          <w:color w:val="auto"/>
          <w:u w:val="single"/>
        </w:rPr>
        <w:t xml:space="preserve"> – </w:t>
      </w:r>
      <w:r w:rsidR="0063410D">
        <w:rPr>
          <w:rFonts w:asciiTheme="minorHAnsi" w:hAnsiTheme="minorHAnsi" w:cstheme="minorHAnsi"/>
          <w:i w:val="0"/>
          <w:color w:val="auto"/>
          <w:u w:val="single"/>
        </w:rPr>
        <w:t>2</w:t>
      </w:r>
      <w:r w:rsidRPr="00767B56">
        <w:rPr>
          <w:rFonts w:asciiTheme="minorHAnsi" w:hAnsiTheme="minorHAnsi" w:cstheme="minorHAnsi"/>
          <w:i w:val="0"/>
          <w:color w:val="auto"/>
          <w:u w:val="single"/>
        </w:rPr>
        <w:t>/1</w:t>
      </w:r>
      <w:r w:rsidR="0063410D">
        <w:rPr>
          <w:rFonts w:asciiTheme="minorHAnsi" w:hAnsiTheme="minorHAnsi" w:cstheme="minorHAnsi"/>
          <w:i w:val="0"/>
          <w:color w:val="auto"/>
          <w:u w:val="single"/>
        </w:rPr>
        <w:t>7</w:t>
      </w:r>
      <w:r w:rsidRPr="00767B56">
        <w:rPr>
          <w:rFonts w:asciiTheme="minorHAnsi" w:hAnsiTheme="minorHAnsi" w:cstheme="minorHAnsi"/>
          <w:i w:val="0"/>
          <w:color w:val="auto"/>
          <w:u w:val="single"/>
        </w:rPr>
        <w:t xml:space="preserve"> = Module 1, Major Project 1</w:t>
      </w:r>
    </w:p>
    <w:p w14:paraId="2C40F7F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Reading Dennis Baron's “From Pencils to Pixels”</w:t>
      </w:r>
    </w:p>
    <w:p w14:paraId="537629D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Responding to the Baron essay</w:t>
      </w:r>
    </w:p>
    <w:p w14:paraId="1D0F2B81" w14:textId="4DB4BEA1"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Reading </w:t>
      </w:r>
      <w:r w:rsidR="00773580" w:rsidRPr="00767B56">
        <w:rPr>
          <w:rFonts w:asciiTheme="minorHAnsi" w:hAnsiTheme="minorHAnsi" w:cstheme="minorHAnsi"/>
          <w:sz w:val="24"/>
          <w:szCs w:val="24"/>
        </w:rPr>
        <w:t xml:space="preserve">chapters from </w:t>
      </w:r>
      <w:r w:rsidRPr="00767B56">
        <w:rPr>
          <w:rFonts w:asciiTheme="minorHAnsi" w:hAnsiTheme="minorHAnsi" w:cstheme="minorHAnsi"/>
          <w:sz w:val="24"/>
          <w:szCs w:val="24"/>
        </w:rPr>
        <w:t xml:space="preserve">Murphy, </w:t>
      </w:r>
      <w:r w:rsidRPr="00767B56">
        <w:rPr>
          <w:rFonts w:asciiTheme="minorHAnsi" w:hAnsiTheme="minorHAnsi" w:cstheme="minorHAnsi"/>
          <w:i/>
          <w:sz w:val="24"/>
          <w:szCs w:val="24"/>
        </w:rPr>
        <w:t>A Short History of Writing Instruction: From Ancient Greece to Contemporary America</w:t>
      </w:r>
      <w:r w:rsidR="00773580" w:rsidRPr="00767B56">
        <w:rPr>
          <w:rFonts w:asciiTheme="minorHAnsi" w:hAnsiTheme="minorHAnsi" w:cstheme="minorHAnsi"/>
          <w:i/>
          <w:sz w:val="24"/>
          <w:szCs w:val="24"/>
        </w:rPr>
        <w:t xml:space="preserve"> </w:t>
      </w:r>
      <w:r w:rsidR="00773580" w:rsidRPr="00767B56">
        <w:rPr>
          <w:rFonts w:asciiTheme="minorHAnsi" w:hAnsiTheme="minorHAnsi" w:cstheme="minorHAnsi"/>
          <w:sz w:val="24"/>
          <w:szCs w:val="24"/>
        </w:rPr>
        <w:t xml:space="preserve">(James J. Murphy, ed. 2012) </w:t>
      </w:r>
    </w:p>
    <w:p w14:paraId="6A04BF9D" w14:textId="5DF20E6A"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Completing an analysis of one of the </w:t>
      </w:r>
      <w:r w:rsidR="00773580" w:rsidRPr="00767B56">
        <w:rPr>
          <w:rFonts w:asciiTheme="minorHAnsi" w:hAnsiTheme="minorHAnsi" w:cstheme="minorHAnsi"/>
          <w:sz w:val="24"/>
          <w:szCs w:val="24"/>
        </w:rPr>
        <w:t>readings</w:t>
      </w:r>
    </w:p>
    <w:p w14:paraId="5337DC60" w14:textId="1A765029"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Producing a timeline based on the </w:t>
      </w:r>
      <w:r w:rsidR="00773580" w:rsidRPr="00767B56">
        <w:rPr>
          <w:rFonts w:asciiTheme="minorHAnsi" w:hAnsiTheme="minorHAnsi" w:cstheme="minorHAnsi"/>
          <w:sz w:val="24"/>
          <w:szCs w:val="24"/>
        </w:rPr>
        <w:t xml:space="preserve">Module 1 </w:t>
      </w:r>
      <w:r w:rsidRPr="00767B56">
        <w:rPr>
          <w:rFonts w:asciiTheme="minorHAnsi" w:hAnsiTheme="minorHAnsi" w:cstheme="minorHAnsi"/>
          <w:sz w:val="24"/>
          <w:szCs w:val="24"/>
        </w:rPr>
        <w:t>reading</w:t>
      </w:r>
      <w:r w:rsidR="00773580" w:rsidRPr="00767B56">
        <w:rPr>
          <w:rFonts w:asciiTheme="minorHAnsi" w:hAnsiTheme="minorHAnsi" w:cstheme="minorHAnsi"/>
          <w:sz w:val="24"/>
          <w:szCs w:val="24"/>
        </w:rPr>
        <w:t>s</w:t>
      </w:r>
    </w:p>
    <w:p w14:paraId="210E2FC2" w14:textId="2A9B89AD"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timeline drafts of your </w:t>
      </w:r>
      <w:r w:rsidR="00773580" w:rsidRPr="00767B56">
        <w:rPr>
          <w:rFonts w:asciiTheme="minorHAnsi" w:hAnsiTheme="minorHAnsi" w:cstheme="minorHAnsi"/>
          <w:sz w:val="24"/>
          <w:szCs w:val="24"/>
        </w:rPr>
        <w:t>colleagues</w:t>
      </w:r>
    </w:p>
    <w:p w14:paraId="384AF9FF"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2F658148"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Completing Major Project 1</w:t>
      </w:r>
    </w:p>
    <w:p w14:paraId="641D723C" w14:textId="77777777" w:rsidR="00923E5E" w:rsidRPr="00767B56" w:rsidRDefault="00923E5E" w:rsidP="00923E5E">
      <w:pPr>
        <w:rPr>
          <w:rFonts w:ascii="Arial" w:hAnsi="Arial" w:cs="Arial"/>
          <w:lang w:val="en"/>
        </w:rPr>
      </w:pPr>
    </w:p>
    <w:p w14:paraId="58B441C9" w14:textId="77780593"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Weeks </w:t>
      </w:r>
      <w:r w:rsidR="0063410D">
        <w:rPr>
          <w:rFonts w:asciiTheme="minorHAnsi" w:hAnsiTheme="minorHAnsi" w:cstheme="minorHAnsi"/>
          <w:i w:val="0"/>
          <w:color w:val="auto"/>
          <w:u w:val="single"/>
        </w:rPr>
        <w:t>Seven through Ten</w:t>
      </w:r>
      <w:r w:rsidRPr="00767B56">
        <w:rPr>
          <w:rFonts w:asciiTheme="minorHAnsi" w:hAnsiTheme="minorHAnsi" w:cstheme="minorHAnsi"/>
          <w:i w:val="0"/>
          <w:color w:val="auto"/>
          <w:u w:val="single"/>
        </w:rPr>
        <w:t xml:space="preserve"> — </w:t>
      </w:r>
      <w:r w:rsidR="0063410D">
        <w:rPr>
          <w:rFonts w:asciiTheme="minorHAnsi" w:hAnsiTheme="minorHAnsi" w:cstheme="minorHAnsi"/>
          <w:i w:val="0"/>
          <w:color w:val="auto"/>
          <w:u w:val="single"/>
        </w:rPr>
        <w:t>2</w:t>
      </w:r>
      <w:r w:rsidRPr="00767B56">
        <w:rPr>
          <w:rFonts w:asciiTheme="minorHAnsi" w:hAnsiTheme="minorHAnsi" w:cstheme="minorHAnsi"/>
          <w:i w:val="0"/>
          <w:color w:val="auto"/>
          <w:u w:val="single"/>
        </w:rPr>
        <w:t>/1</w:t>
      </w:r>
      <w:r w:rsidR="0063410D">
        <w:rPr>
          <w:rFonts w:asciiTheme="minorHAnsi" w:hAnsiTheme="minorHAnsi" w:cstheme="minorHAnsi"/>
          <w:i w:val="0"/>
          <w:color w:val="auto"/>
          <w:u w:val="single"/>
        </w:rPr>
        <w:t>8</w:t>
      </w:r>
      <w:r w:rsidRPr="00767B56">
        <w:rPr>
          <w:rFonts w:asciiTheme="minorHAnsi" w:hAnsiTheme="minorHAnsi" w:cstheme="minorHAnsi"/>
          <w:i w:val="0"/>
          <w:color w:val="auto"/>
          <w:u w:val="single"/>
        </w:rPr>
        <w:t xml:space="preserve"> </w:t>
      </w:r>
      <w:r w:rsidRPr="00767B56">
        <w:rPr>
          <w:rFonts w:asciiTheme="minorHAnsi" w:hAnsiTheme="minorHAnsi" w:cstheme="minorHAnsi"/>
          <w:i w:val="0"/>
          <w:color w:val="auto"/>
          <w:u w:val="single"/>
        </w:rPr>
        <w:softHyphen/>
        <w:t xml:space="preserve">– </w:t>
      </w:r>
      <w:r w:rsidR="0063410D">
        <w:rPr>
          <w:rFonts w:asciiTheme="minorHAnsi" w:hAnsiTheme="minorHAnsi" w:cstheme="minorHAnsi"/>
          <w:i w:val="0"/>
          <w:color w:val="auto"/>
          <w:u w:val="single"/>
        </w:rPr>
        <w:t>3</w:t>
      </w:r>
      <w:r w:rsidRPr="00767B56">
        <w:rPr>
          <w:rFonts w:asciiTheme="minorHAnsi" w:hAnsiTheme="minorHAnsi" w:cstheme="minorHAnsi"/>
          <w:i w:val="0"/>
          <w:color w:val="auto"/>
          <w:u w:val="single"/>
        </w:rPr>
        <w:t>/</w:t>
      </w:r>
      <w:r w:rsidR="0063410D">
        <w:rPr>
          <w:rFonts w:asciiTheme="minorHAnsi" w:hAnsiTheme="minorHAnsi" w:cstheme="minorHAnsi"/>
          <w:i w:val="0"/>
          <w:color w:val="auto"/>
          <w:u w:val="single"/>
        </w:rPr>
        <w:t>17</w:t>
      </w:r>
      <w:r w:rsidRPr="00767B56">
        <w:rPr>
          <w:rFonts w:asciiTheme="minorHAnsi" w:hAnsiTheme="minorHAnsi" w:cstheme="minorHAnsi"/>
          <w:i w:val="0"/>
          <w:color w:val="auto"/>
          <w:u w:val="single"/>
        </w:rPr>
        <w:t xml:space="preserve"> = Module 2, Major Project 2</w:t>
      </w:r>
    </w:p>
    <w:p w14:paraId="164C9BA2" w14:textId="13FF4D76"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Reading Tate</w:t>
      </w:r>
      <w:r w:rsidR="00773580" w:rsidRPr="00767B56">
        <w:rPr>
          <w:rFonts w:asciiTheme="minorHAnsi" w:hAnsiTheme="minorHAnsi" w:cstheme="minorHAnsi"/>
          <w:sz w:val="24"/>
          <w:szCs w:val="24"/>
        </w:rPr>
        <w:t>,</w:t>
      </w:r>
      <w:r w:rsidRPr="00767B56">
        <w:rPr>
          <w:rFonts w:asciiTheme="minorHAnsi" w:hAnsiTheme="minorHAnsi" w:cstheme="minorHAnsi"/>
          <w:sz w:val="24"/>
          <w:szCs w:val="24"/>
        </w:rPr>
        <w:t xml:space="preserve"> et al.'s </w:t>
      </w:r>
      <w:r w:rsidRPr="00767B56">
        <w:rPr>
          <w:rStyle w:val="Emphasis"/>
          <w:rFonts w:asciiTheme="minorHAnsi" w:eastAsiaTheme="majorEastAsia" w:hAnsiTheme="minorHAnsi" w:cstheme="minorHAnsi"/>
          <w:sz w:val="24"/>
          <w:szCs w:val="24"/>
        </w:rPr>
        <w:t>A Guide to Composition Pedagogies</w:t>
      </w:r>
      <w:r w:rsidR="00773580" w:rsidRPr="00767B56">
        <w:rPr>
          <w:rStyle w:val="Emphasis"/>
          <w:rFonts w:asciiTheme="minorHAnsi" w:hAnsiTheme="minorHAnsi" w:cstheme="minorHAnsi"/>
          <w:sz w:val="24"/>
          <w:szCs w:val="24"/>
        </w:rPr>
        <w:t xml:space="preserve"> </w:t>
      </w:r>
      <w:r w:rsidR="00773580" w:rsidRPr="00767B56">
        <w:rPr>
          <w:rStyle w:val="Emphasis"/>
          <w:rFonts w:asciiTheme="minorHAnsi" w:hAnsiTheme="minorHAnsi" w:cstheme="minorHAnsi"/>
          <w:i w:val="0"/>
          <w:sz w:val="24"/>
          <w:szCs w:val="24"/>
        </w:rPr>
        <w:t>(2nd ed.)</w:t>
      </w:r>
    </w:p>
    <w:p w14:paraId="13FB40A3" w14:textId="1A9D096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Chapter analysis of a chosen chapter from Tat</w:t>
      </w:r>
      <w:r w:rsidR="00773580" w:rsidRPr="00767B56">
        <w:rPr>
          <w:rFonts w:asciiTheme="minorHAnsi" w:hAnsiTheme="minorHAnsi" w:cstheme="minorHAnsi"/>
          <w:sz w:val="24"/>
          <w:szCs w:val="24"/>
        </w:rPr>
        <w:t>e,</w:t>
      </w:r>
      <w:r w:rsidRPr="00767B56">
        <w:rPr>
          <w:rFonts w:asciiTheme="minorHAnsi" w:hAnsiTheme="minorHAnsi" w:cstheme="minorHAnsi"/>
          <w:sz w:val="24"/>
          <w:szCs w:val="24"/>
        </w:rPr>
        <w:t xml:space="preserve"> et al.</w:t>
      </w:r>
    </w:p>
    <w:p w14:paraId="28EB7C31" w14:textId="3262C83C"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Reading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 and offering feedback</w:t>
      </w:r>
    </w:p>
    <w:p w14:paraId="6D082882" w14:textId="64C2670F"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Providing responses to two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w:t>
      </w:r>
    </w:p>
    <w:p w14:paraId="6D06F2B8"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Writing an annotated bibliography to extend the scholarship seen in a preferred chapter from </w:t>
      </w:r>
      <w:r w:rsidRPr="00767B56">
        <w:rPr>
          <w:rStyle w:val="Emphasis"/>
          <w:rFonts w:asciiTheme="minorHAnsi" w:eastAsiaTheme="majorEastAsia" w:hAnsiTheme="minorHAnsi" w:cstheme="minorHAnsi"/>
          <w:sz w:val="24"/>
          <w:szCs w:val="24"/>
        </w:rPr>
        <w:t>A Guide to Composition Pedagogies</w:t>
      </w:r>
    </w:p>
    <w:p w14:paraId="3E9A6179"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439A36B3"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Completing Major Project 2</w:t>
      </w:r>
    </w:p>
    <w:p w14:paraId="0E313F68" w14:textId="77777777" w:rsidR="00923E5E" w:rsidRPr="00767B56" w:rsidRDefault="00923E5E" w:rsidP="00923E5E">
      <w:pPr>
        <w:rPr>
          <w:rFonts w:ascii="Arial" w:hAnsi="Arial" w:cs="Arial"/>
          <w:lang w:val="en"/>
        </w:rPr>
      </w:pPr>
    </w:p>
    <w:p w14:paraId="125A2C1C" w14:textId="1B193128"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Week</w:t>
      </w:r>
      <w:r w:rsidR="0063410D">
        <w:rPr>
          <w:rFonts w:asciiTheme="minorHAnsi" w:hAnsiTheme="minorHAnsi" w:cstheme="minorHAnsi"/>
          <w:i w:val="0"/>
          <w:color w:val="auto"/>
          <w:u w:val="single"/>
        </w:rPr>
        <w:t xml:space="preserve">s Eleven through Fourteen </w:t>
      </w:r>
      <w:r w:rsidRPr="00767B56">
        <w:rPr>
          <w:rFonts w:asciiTheme="minorHAnsi" w:hAnsiTheme="minorHAnsi" w:cstheme="minorHAnsi"/>
          <w:i w:val="0"/>
          <w:color w:val="auto"/>
          <w:u w:val="single"/>
        </w:rPr>
        <w:t xml:space="preserve">— </w:t>
      </w:r>
      <w:r w:rsidR="0063410D">
        <w:rPr>
          <w:rFonts w:asciiTheme="minorHAnsi" w:hAnsiTheme="minorHAnsi" w:cstheme="minorHAnsi"/>
          <w:i w:val="0"/>
          <w:color w:val="auto"/>
          <w:u w:val="single"/>
        </w:rPr>
        <w:t>3</w:t>
      </w:r>
      <w:r w:rsidRPr="00767B56">
        <w:rPr>
          <w:rFonts w:asciiTheme="minorHAnsi" w:hAnsiTheme="minorHAnsi" w:cstheme="minorHAnsi"/>
          <w:i w:val="0"/>
          <w:color w:val="auto"/>
          <w:u w:val="single"/>
        </w:rPr>
        <w:t>/</w:t>
      </w:r>
      <w:r w:rsidR="0063410D">
        <w:rPr>
          <w:rFonts w:asciiTheme="minorHAnsi" w:hAnsiTheme="minorHAnsi" w:cstheme="minorHAnsi"/>
          <w:i w:val="0"/>
          <w:color w:val="auto"/>
          <w:u w:val="single"/>
        </w:rPr>
        <w:t>18</w:t>
      </w:r>
      <w:r w:rsidRPr="00767B56">
        <w:rPr>
          <w:rFonts w:asciiTheme="minorHAnsi" w:hAnsiTheme="minorHAnsi" w:cstheme="minorHAnsi"/>
          <w:i w:val="0"/>
          <w:color w:val="auto"/>
          <w:u w:val="single"/>
        </w:rPr>
        <w:t xml:space="preserve"> – </w:t>
      </w:r>
      <w:r w:rsidR="0063410D">
        <w:rPr>
          <w:rFonts w:asciiTheme="minorHAnsi" w:hAnsiTheme="minorHAnsi" w:cstheme="minorHAnsi"/>
          <w:i w:val="0"/>
          <w:color w:val="auto"/>
          <w:u w:val="single"/>
        </w:rPr>
        <w:t>4</w:t>
      </w:r>
      <w:r w:rsidRPr="00767B56">
        <w:rPr>
          <w:rFonts w:asciiTheme="minorHAnsi" w:hAnsiTheme="minorHAnsi" w:cstheme="minorHAnsi"/>
          <w:i w:val="0"/>
          <w:color w:val="auto"/>
          <w:u w:val="single"/>
        </w:rPr>
        <w:t>/</w:t>
      </w:r>
      <w:r w:rsidR="0063410D">
        <w:rPr>
          <w:rFonts w:asciiTheme="minorHAnsi" w:hAnsiTheme="minorHAnsi" w:cstheme="minorHAnsi"/>
          <w:i w:val="0"/>
          <w:color w:val="auto"/>
          <w:u w:val="single"/>
        </w:rPr>
        <w:t>14</w:t>
      </w:r>
      <w:r w:rsidRPr="00767B56">
        <w:rPr>
          <w:rFonts w:asciiTheme="minorHAnsi" w:hAnsiTheme="minorHAnsi" w:cstheme="minorHAnsi"/>
          <w:i w:val="0"/>
          <w:color w:val="auto"/>
          <w:u w:val="single"/>
        </w:rPr>
        <w:t xml:space="preserve"> = Module 3, Major Project 3</w:t>
      </w:r>
    </w:p>
    <w:p w14:paraId="285AF1E9"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Viewing a video by Gray Scott on teaching writing</w:t>
      </w:r>
    </w:p>
    <w:p w14:paraId="43FF32EA"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Discussion forum response to the Gray Scott video</w:t>
      </w:r>
    </w:p>
    <w:p w14:paraId="3051087C"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Writing a unit plan based on a favorite pedagogy</w:t>
      </w:r>
    </w:p>
    <w:p w14:paraId="2FBF4FD8"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Reflecting on Major Project 3 (the unit plan)</w:t>
      </w:r>
    </w:p>
    <w:p w14:paraId="5966E04B" w14:textId="77777777" w:rsidR="00923E5E" w:rsidRPr="00767B56" w:rsidRDefault="00923E5E" w:rsidP="00923E5E">
      <w:pPr>
        <w:rPr>
          <w:lang w:val="en"/>
        </w:rPr>
      </w:pPr>
    </w:p>
    <w:p w14:paraId="5AB77A61" w14:textId="3FE07B30" w:rsidR="00923E5E" w:rsidRPr="00767B56" w:rsidRDefault="0063410D" w:rsidP="00773580">
      <w:pPr>
        <w:pStyle w:val="Heading4"/>
        <w:rPr>
          <w:rFonts w:asciiTheme="minorHAnsi" w:hAnsiTheme="minorHAnsi" w:cstheme="minorHAnsi"/>
          <w:i w:val="0"/>
          <w:color w:val="auto"/>
          <w:u w:val="single"/>
        </w:rPr>
      </w:pPr>
      <w:r>
        <w:rPr>
          <w:rFonts w:asciiTheme="minorHAnsi" w:hAnsiTheme="minorHAnsi" w:cstheme="minorHAnsi"/>
          <w:i w:val="0"/>
          <w:color w:val="auto"/>
          <w:u w:val="single"/>
        </w:rPr>
        <w:t>Weeks Fifteen and Sixteen</w:t>
      </w:r>
      <w:r w:rsidR="00923E5E" w:rsidRPr="00767B56">
        <w:rPr>
          <w:rFonts w:asciiTheme="minorHAnsi" w:hAnsiTheme="minorHAnsi" w:cstheme="minorHAnsi"/>
          <w:i w:val="0"/>
          <w:color w:val="auto"/>
          <w:u w:val="single"/>
        </w:rPr>
        <w:t xml:space="preserve"> — </w:t>
      </w:r>
      <w:r>
        <w:rPr>
          <w:rFonts w:asciiTheme="minorHAnsi" w:hAnsiTheme="minorHAnsi" w:cstheme="minorHAnsi"/>
          <w:i w:val="0"/>
          <w:color w:val="auto"/>
          <w:u w:val="single"/>
        </w:rPr>
        <w:t>4</w:t>
      </w:r>
      <w:r w:rsidR="00923E5E" w:rsidRPr="00767B56">
        <w:rPr>
          <w:rFonts w:asciiTheme="minorHAnsi" w:hAnsiTheme="minorHAnsi" w:cstheme="minorHAnsi"/>
          <w:i w:val="0"/>
          <w:color w:val="auto"/>
          <w:u w:val="single"/>
        </w:rPr>
        <w:t>/</w:t>
      </w:r>
      <w:r>
        <w:rPr>
          <w:rFonts w:asciiTheme="minorHAnsi" w:hAnsiTheme="minorHAnsi" w:cstheme="minorHAnsi"/>
          <w:i w:val="0"/>
          <w:color w:val="auto"/>
          <w:u w:val="single"/>
        </w:rPr>
        <w:t>15</w:t>
      </w:r>
      <w:r w:rsidR="00923E5E" w:rsidRPr="00767B56">
        <w:rPr>
          <w:rFonts w:asciiTheme="minorHAnsi" w:hAnsiTheme="minorHAnsi" w:cstheme="minorHAnsi"/>
          <w:i w:val="0"/>
          <w:color w:val="auto"/>
          <w:u w:val="single"/>
        </w:rPr>
        <w:t xml:space="preserve"> – </w:t>
      </w:r>
      <w:r>
        <w:rPr>
          <w:rFonts w:asciiTheme="minorHAnsi" w:hAnsiTheme="minorHAnsi" w:cstheme="minorHAnsi"/>
          <w:i w:val="0"/>
          <w:color w:val="auto"/>
          <w:u w:val="single"/>
        </w:rPr>
        <w:t>4</w:t>
      </w:r>
      <w:r w:rsidR="00923E5E" w:rsidRPr="00767B56">
        <w:rPr>
          <w:rFonts w:asciiTheme="minorHAnsi" w:hAnsiTheme="minorHAnsi" w:cstheme="minorHAnsi"/>
          <w:i w:val="0"/>
          <w:color w:val="auto"/>
          <w:u w:val="single"/>
        </w:rPr>
        <w:t>/</w:t>
      </w:r>
      <w:r>
        <w:rPr>
          <w:rFonts w:asciiTheme="minorHAnsi" w:hAnsiTheme="minorHAnsi" w:cstheme="minorHAnsi"/>
          <w:i w:val="0"/>
          <w:color w:val="auto"/>
          <w:u w:val="single"/>
        </w:rPr>
        <w:t>28</w:t>
      </w:r>
      <w:r w:rsidR="00923E5E" w:rsidRPr="00767B56">
        <w:rPr>
          <w:rFonts w:asciiTheme="minorHAnsi" w:hAnsiTheme="minorHAnsi" w:cstheme="minorHAnsi"/>
          <w:i w:val="0"/>
          <w:color w:val="auto"/>
          <w:u w:val="single"/>
        </w:rPr>
        <w:t xml:space="preserve"> = Culminating Project</w:t>
      </w:r>
    </w:p>
    <w:p w14:paraId="4BDED2F9" w14:textId="77777777" w:rsidR="00923E5E" w:rsidRPr="00767B56" w:rsidRDefault="00923E5E" w:rsidP="0029109B">
      <w:pPr>
        <w:pStyle w:val="ListParagraph"/>
        <w:numPr>
          <w:ilvl w:val="0"/>
          <w:numId w:val="22"/>
        </w:numPr>
        <w:rPr>
          <w:rFonts w:asciiTheme="minorHAnsi" w:hAnsiTheme="minorHAnsi" w:cstheme="minorHAnsi"/>
          <w:b/>
          <w:bCs/>
          <w:sz w:val="24"/>
          <w:szCs w:val="24"/>
          <w:lang w:val="en"/>
        </w:rPr>
      </w:pPr>
      <w:r w:rsidRPr="00767B56">
        <w:rPr>
          <w:rFonts w:asciiTheme="minorHAnsi" w:hAnsiTheme="minorHAnsi" w:cstheme="minorHAnsi"/>
          <w:sz w:val="24"/>
          <w:szCs w:val="24"/>
          <w:lang w:val="en"/>
        </w:rPr>
        <w:t>Completing a Culminating Project involving reading two short essays and responding, and reflecting on the learning during the semester</w:t>
      </w:r>
    </w:p>
    <w:p w14:paraId="3E507E56" w14:textId="77777777" w:rsidR="00923E5E" w:rsidRPr="00767B56" w:rsidRDefault="00923E5E" w:rsidP="00923E5E">
      <w:pPr>
        <w:rPr>
          <w:rFonts w:ascii="Arial" w:hAnsi="Arial" w:cs="Arial"/>
          <w:b/>
          <w:bCs/>
          <w:lang w:val="en"/>
        </w:rPr>
      </w:pPr>
    </w:p>
    <w:p w14:paraId="310B87F4" w14:textId="77777777" w:rsidR="00923E5E" w:rsidRPr="00767B56" w:rsidRDefault="00923E5E" w:rsidP="0029109B">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Additional Resources</w:t>
      </w:r>
    </w:p>
    <w:p w14:paraId="67D0C124" w14:textId="77777777" w:rsidR="0029109B" w:rsidRPr="00767B56" w:rsidRDefault="0029109B" w:rsidP="00923E5E">
      <w:pPr>
        <w:pStyle w:val="Heading4"/>
        <w:rPr>
          <w:color w:val="auto"/>
          <w:lang w:val="en"/>
        </w:rPr>
      </w:pPr>
    </w:p>
    <w:p w14:paraId="226B65E6" w14:textId="77777777" w:rsidR="00923E5E" w:rsidRPr="00767B56" w:rsidRDefault="00923E5E" w:rsidP="00923E5E">
      <w:pPr>
        <w:pStyle w:val="Heading4"/>
        <w:rPr>
          <w:color w:val="auto"/>
          <w:lang w:val="en"/>
        </w:rPr>
      </w:pPr>
      <w:r w:rsidRPr="00767B56">
        <w:rPr>
          <w:color w:val="auto"/>
          <w:lang w:val="en"/>
        </w:rPr>
        <w:t>Writing Center</w:t>
      </w:r>
    </w:p>
    <w:p w14:paraId="0D30DC42" w14:textId="738F3D76" w:rsidR="00923E5E" w:rsidRPr="00767B56" w:rsidRDefault="00923E5E" w:rsidP="0029109B">
      <w:pPr>
        <w:rPr>
          <w:rFonts w:ascii="Calibri" w:hAnsi="Calibri" w:cs="Calibri"/>
          <w:lang w:val="en"/>
        </w:rPr>
      </w:pPr>
      <w:r w:rsidRPr="00767B56">
        <w:rPr>
          <w:rFonts w:ascii="Calibri" w:hAnsi="Calibri" w:cs="Calibri"/>
          <w:lang w:val="en"/>
        </w:rPr>
        <w:t>All IU students enrolled in classes that require writing are encouraged to use their local writing center</w:t>
      </w:r>
      <w:r w:rsidR="0029109B" w:rsidRPr="00767B56">
        <w:rPr>
          <w:rFonts w:ascii="Calibri" w:hAnsi="Calibri" w:cs="Calibri"/>
          <w:lang w:val="en"/>
        </w:rPr>
        <w:t xml:space="preserve">. </w:t>
      </w:r>
      <w:r w:rsidRPr="00767B56">
        <w:rPr>
          <w:rFonts w:ascii="Calibri" w:hAnsi="Calibri" w:cs="Calibri"/>
          <w:lang w:val="en"/>
        </w:rPr>
        <w:t xml:space="preserve">Information for </w:t>
      </w:r>
      <w:hyperlink r:id="rId17" w:history="1">
        <w:r w:rsidR="0029109B" w:rsidRPr="00767B56">
          <w:rPr>
            <w:rStyle w:val="Hyperlink"/>
            <w:rFonts w:ascii="Calibri" w:eastAsiaTheme="majorEastAsia" w:hAnsi="Calibri" w:cs="Calibri"/>
            <w:color w:val="auto"/>
            <w:lang w:val="en"/>
          </w:rPr>
          <w:t xml:space="preserve">IU Kokomo’s Writing Center is </w:t>
        </w:r>
        <w:r w:rsidR="0029109B" w:rsidRPr="00767B56">
          <w:rPr>
            <w:rStyle w:val="Hyperlink"/>
            <w:rFonts w:ascii="Calibri" w:eastAsiaTheme="majorEastAsia" w:hAnsi="Calibri" w:cs="Calibri"/>
            <w:color w:val="auto"/>
            <w:lang w:val="en"/>
          </w:rPr>
          <w:t>a</w:t>
        </w:r>
        <w:r w:rsidR="0029109B" w:rsidRPr="00767B56">
          <w:rPr>
            <w:rStyle w:val="Hyperlink"/>
            <w:rFonts w:ascii="Calibri" w:eastAsiaTheme="majorEastAsia" w:hAnsi="Calibri" w:cs="Calibri"/>
            <w:color w:val="auto"/>
            <w:lang w:val="en"/>
          </w:rPr>
          <w:t>vailable at this link</w:t>
        </w:r>
      </w:hyperlink>
      <w:r w:rsidR="0029109B" w:rsidRPr="00767B56">
        <w:rPr>
          <w:rFonts w:ascii="Calibri" w:hAnsi="Calibri" w:cs="Calibri"/>
          <w:lang w:val="en"/>
        </w:rPr>
        <w:t xml:space="preserve">. </w:t>
      </w:r>
      <w:r w:rsidRPr="00767B56">
        <w:rPr>
          <w:rFonts w:ascii="Calibri" w:hAnsi="Calibri" w:cs="Calibri"/>
          <w:lang w:val="en"/>
        </w:rPr>
        <w:t xml:space="preserve">All Writing Center services are free to students </w:t>
      </w:r>
      <w:r w:rsidR="0029109B" w:rsidRPr="00767B56">
        <w:rPr>
          <w:rFonts w:ascii="Calibri" w:hAnsi="Calibri" w:cs="Calibri"/>
          <w:lang w:val="en"/>
        </w:rPr>
        <w:t xml:space="preserve">at all levels, </w:t>
      </w:r>
      <w:r w:rsidRPr="00767B56">
        <w:rPr>
          <w:rFonts w:ascii="Calibri" w:hAnsi="Calibri" w:cs="Calibri"/>
          <w:lang w:val="en"/>
        </w:rPr>
        <w:t>and are designed to help them succeed academically and gain confidence in writing.</w:t>
      </w:r>
    </w:p>
    <w:p w14:paraId="267E9031" w14:textId="77777777" w:rsidR="00923E5E" w:rsidRPr="00767B56" w:rsidRDefault="00923E5E" w:rsidP="00923E5E">
      <w:pPr>
        <w:rPr>
          <w:rFonts w:ascii="Arial" w:hAnsi="Arial" w:cs="Arial"/>
          <w:lang w:val="en"/>
        </w:rPr>
      </w:pPr>
    </w:p>
    <w:p w14:paraId="606E74D3" w14:textId="77777777" w:rsidR="00923E5E" w:rsidRPr="00767B56" w:rsidRDefault="00923E5E" w:rsidP="00923E5E">
      <w:pPr>
        <w:pStyle w:val="Heading4"/>
        <w:rPr>
          <w:color w:val="auto"/>
          <w:lang w:val="en"/>
        </w:rPr>
      </w:pPr>
      <w:r w:rsidRPr="00767B56">
        <w:rPr>
          <w:color w:val="auto"/>
          <w:lang w:val="en"/>
        </w:rPr>
        <w:t>Campus Library</w:t>
      </w:r>
    </w:p>
    <w:p w14:paraId="0884B85E" w14:textId="32CF1A3A" w:rsidR="00923E5E" w:rsidRPr="00767B56" w:rsidRDefault="00923E5E" w:rsidP="00923E5E">
      <w:pPr>
        <w:rPr>
          <w:rFonts w:ascii="Calibri" w:hAnsi="Calibri" w:cs="Calibri"/>
          <w:lang w:val="en"/>
        </w:rPr>
      </w:pPr>
      <w:r w:rsidRPr="00767B56">
        <w:rPr>
          <w:rFonts w:ascii="Calibri" w:hAnsi="Calibri" w:cs="Calibri"/>
          <w:lang w:val="en"/>
        </w:rPr>
        <w:t xml:space="preserve">Visit </w:t>
      </w:r>
      <w:hyperlink r:id="rId18" w:history="1">
        <w:r w:rsidR="0029109B" w:rsidRPr="00767B56">
          <w:rPr>
            <w:rStyle w:val="Hyperlink"/>
            <w:rFonts w:ascii="Calibri" w:hAnsi="Calibri" w:cs="Calibri"/>
            <w:color w:val="auto"/>
            <w:lang w:val="en"/>
          </w:rPr>
          <w:t>IU Kokomo’s lib</w:t>
        </w:r>
        <w:r w:rsidR="0029109B" w:rsidRPr="00767B56">
          <w:rPr>
            <w:rStyle w:val="Hyperlink"/>
            <w:rFonts w:ascii="Calibri" w:hAnsi="Calibri" w:cs="Calibri"/>
            <w:color w:val="auto"/>
            <w:lang w:val="en"/>
          </w:rPr>
          <w:t>r</w:t>
        </w:r>
        <w:r w:rsidR="0029109B" w:rsidRPr="00767B56">
          <w:rPr>
            <w:rStyle w:val="Hyperlink"/>
            <w:rFonts w:ascii="Calibri" w:hAnsi="Calibri" w:cs="Calibri"/>
            <w:color w:val="auto"/>
            <w:lang w:val="en"/>
          </w:rPr>
          <w:t xml:space="preserve">ary </w:t>
        </w:r>
        <w:r w:rsidRPr="00767B56">
          <w:rPr>
            <w:rStyle w:val="Hyperlink"/>
            <w:rFonts w:ascii="Calibri" w:hAnsi="Calibri" w:cs="Calibri"/>
            <w:color w:val="auto"/>
            <w:lang w:val="en"/>
          </w:rPr>
          <w:t>website</w:t>
        </w:r>
      </w:hyperlink>
      <w:r w:rsidR="0029109B" w:rsidRPr="00767B56">
        <w:rPr>
          <w:rFonts w:ascii="Calibri" w:hAnsi="Calibri" w:cs="Calibri"/>
          <w:lang w:val="en"/>
        </w:rPr>
        <w:t xml:space="preserve"> to learn about its resources. </w:t>
      </w:r>
      <w:r w:rsidRPr="00767B56">
        <w:rPr>
          <w:rFonts w:ascii="Calibri" w:hAnsi="Calibri" w:cs="Calibri"/>
          <w:lang w:val="en"/>
        </w:rPr>
        <w:t>Work in Module 2 wil</w:t>
      </w:r>
      <w:r w:rsidR="0029109B" w:rsidRPr="00767B56">
        <w:rPr>
          <w:rFonts w:ascii="Calibri" w:hAnsi="Calibri" w:cs="Calibri"/>
          <w:lang w:val="en"/>
        </w:rPr>
        <w:t xml:space="preserve">l require searching databases. </w:t>
      </w:r>
      <w:r w:rsidRPr="00767B56">
        <w:rPr>
          <w:rFonts w:ascii="Calibri" w:hAnsi="Calibri" w:cs="Calibri"/>
          <w:lang w:val="en"/>
        </w:rPr>
        <w:t xml:space="preserve">I will provide a handout that can help you with the process, but it would probably be good to explore the </w:t>
      </w:r>
      <w:r w:rsidR="0029109B" w:rsidRPr="00767B56">
        <w:rPr>
          <w:rFonts w:ascii="Calibri" w:hAnsi="Calibri" w:cs="Calibri"/>
          <w:lang w:val="en"/>
        </w:rPr>
        <w:t>library</w:t>
      </w:r>
      <w:r w:rsidRPr="00767B56">
        <w:rPr>
          <w:rFonts w:ascii="Calibri" w:hAnsi="Calibri" w:cs="Calibri"/>
          <w:lang w:val="en"/>
        </w:rPr>
        <w:t xml:space="preserve"> website to learn of t</w:t>
      </w:r>
      <w:r w:rsidR="0029109B" w:rsidRPr="00767B56">
        <w:rPr>
          <w:rFonts w:ascii="Calibri" w:hAnsi="Calibri" w:cs="Calibri"/>
          <w:lang w:val="en"/>
        </w:rPr>
        <w:t xml:space="preserve">he resources available to you. </w:t>
      </w:r>
      <w:r w:rsidRPr="00767B56">
        <w:rPr>
          <w:rFonts w:ascii="Calibri" w:hAnsi="Calibri" w:cs="Calibri"/>
          <w:lang w:val="en"/>
        </w:rPr>
        <w:t xml:space="preserve">You are also welcome to use the library of your home campus if you are not </w:t>
      </w:r>
      <w:r w:rsidR="0029109B" w:rsidRPr="00767B56">
        <w:rPr>
          <w:rFonts w:ascii="Calibri" w:hAnsi="Calibri" w:cs="Calibri"/>
          <w:lang w:val="en"/>
        </w:rPr>
        <w:t>near the IU Kokomo campus</w:t>
      </w:r>
      <w:r w:rsidRPr="00767B56">
        <w:rPr>
          <w:rFonts w:ascii="Calibri" w:hAnsi="Calibri" w:cs="Calibri"/>
          <w:lang w:val="en"/>
        </w:rPr>
        <w:t xml:space="preserve">.  </w:t>
      </w:r>
    </w:p>
    <w:p w14:paraId="6CA10BE2" w14:textId="77777777" w:rsidR="007E250F" w:rsidRPr="00767B56" w:rsidRDefault="000F2889" w:rsidP="00BD171C">
      <w:pPr>
        <w:contextualSpacing/>
        <w:rPr>
          <w:rFonts w:asciiTheme="minorHAnsi" w:hAnsiTheme="minorHAnsi" w:cstheme="minorHAnsi"/>
        </w:rPr>
      </w:pPr>
    </w:p>
    <w:sectPr w:rsidR="007E250F" w:rsidRPr="00767B56" w:rsidSect="00DA1443">
      <w:footerReference w:type="even"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CE3E5" w14:textId="77777777" w:rsidR="000F2889" w:rsidRDefault="000F2889" w:rsidP="00DA1443">
      <w:r>
        <w:separator/>
      </w:r>
    </w:p>
  </w:endnote>
  <w:endnote w:type="continuationSeparator" w:id="0">
    <w:p w14:paraId="061A37AC" w14:textId="77777777" w:rsidR="000F2889" w:rsidRDefault="000F2889" w:rsidP="00DA1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Narrow">
    <w:altName w:val="Arial"/>
    <w:panose1 w:val="020B0604020202020204"/>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7"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heme="minorHAnsi" w:hAnsiTheme="minorHAnsi" w:cstheme="minorHAnsi"/>
      </w:rPr>
      <w:id w:val="-1605115187"/>
      <w:docPartObj>
        <w:docPartGallery w:val="Page Numbers (Bottom of Page)"/>
        <w:docPartUnique/>
      </w:docPartObj>
    </w:sdtPr>
    <w:sdtEndPr>
      <w:rPr>
        <w:rStyle w:val="PageNumber"/>
      </w:rPr>
    </w:sdtEndPr>
    <w:sdtContent>
      <w:p w14:paraId="17281A99" w14:textId="0B915F92" w:rsidR="00545306" w:rsidRPr="004B0619" w:rsidRDefault="00545306" w:rsidP="00CF1E20">
        <w:pPr>
          <w:pStyle w:val="Footer"/>
          <w:framePr w:wrap="none" w:vAnchor="text" w:hAnchor="margin" w:xAlign="center" w:y="1"/>
          <w:rPr>
            <w:rStyle w:val="PageNumber"/>
            <w:rFonts w:asciiTheme="minorHAnsi" w:hAnsiTheme="minorHAnsi" w:cstheme="minorHAnsi"/>
          </w:rPr>
        </w:pPr>
        <w:r w:rsidRPr="004B0619">
          <w:rPr>
            <w:rStyle w:val="PageNumber"/>
            <w:rFonts w:asciiTheme="minorHAnsi" w:hAnsiTheme="minorHAnsi" w:cstheme="minorHAnsi"/>
          </w:rPr>
          <w:fldChar w:fldCharType="begin"/>
        </w:r>
        <w:r w:rsidRPr="004B0619">
          <w:rPr>
            <w:rStyle w:val="PageNumber"/>
            <w:rFonts w:asciiTheme="minorHAnsi" w:hAnsiTheme="minorHAnsi" w:cstheme="minorHAnsi"/>
          </w:rPr>
          <w:instrText xml:space="preserve"> PAGE </w:instrText>
        </w:r>
        <w:r w:rsidRPr="004B0619">
          <w:rPr>
            <w:rStyle w:val="PageNumber"/>
            <w:rFonts w:asciiTheme="minorHAnsi" w:hAnsiTheme="minorHAnsi" w:cstheme="minorHAnsi"/>
          </w:rPr>
          <w:fldChar w:fldCharType="separate"/>
        </w:r>
        <w:r w:rsidRPr="004B0619">
          <w:rPr>
            <w:rStyle w:val="PageNumber"/>
            <w:rFonts w:asciiTheme="minorHAnsi" w:hAnsiTheme="minorHAnsi" w:cstheme="minorHAnsi"/>
            <w:noProof/>
          </w:rPr>
          <w:t>8</w:t>
        </w:r>
        <w:r w:rsidRPr="004B0619">
          <w:rPr>
            <w:rStyle w:val="PageNumber"/>
            <w:rFonts w:asciiTheme="minorHAnsi" w:hAnsiTheme="minorHAnsi" w:cstheme="minorHAnsi"/>
          </w:rPr>
          <w:fldChar w:fldCharType="end"/>
        </w:r>
      </w:p>
    </w:sdtContent>
  </w:sdt>
  <w:p w14:paraId="628947D6" w14:textId="77777777" w:rsidR="00545306" w:rsidRDefault="005453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36034796"/>
      <w:docPartObj>
        <w:docPartGallery w:val="Page Numbers (Bottom of Page)"/>
        <w:docPartUnique/>
      </w:docPartObj>
    </w:sdtPr>
    <w:sdtEndPr>
      <w:rPr>
        <w:rStyle w:val="PageNumber"/>
        <w:rFonts w:asciiTheme="minorHAnsi" w:hAnsiTheme="minorHAnsi" w:cstheme="minorHAnsi"/>
      </w:rPr>
    </w:sdtEndPr>
    <w:sdtContent>
      <w:p w14:paraId="630C11E5" w14:textId="039C48A1" w:rsidR="00545306" w:rsidRPr="00545306" w:rsidRDefault="00545306" w:rsidP="00CF1E20">
        <w:pPr>
          <w:pStyle w:val="Footer"/>
          <w:framePr w:wrap="none" w:vAnchor="text" w:hAnchor="margin" w:xAlign="center" w:y="1"/>
          <w:rPr>
            <w:rStyle w:val="PageNumber"/>
            <w:rFonts w:asciiTheme="minorHAnsi" w:hAnsiTheme="minorHAnsi" w:cstheme="minorHAnsi"/>
          </w:rPr>
        </w:pPr>
        <w:r w:rsidRPr="00545306">
          <w:rPr>
            <w:rStyle w:val="PageNumber"/>
            <w:rFonts w:asciiTheme="minorHAnsi" w:hAnsiTheme="minorHAnsi" w:cstheme="minorHAnsi"/>
          </w:rPr>
          <w:fldChar w:fldCharType="begin"/>
        </w:r>
        <w:r w:rsidRPr="00545306">
          <w:rPr>
            <w:rStyle w:val="PageNumber"/>
            <w:rFonts w:asciiTheme="minorHAnsi" w:hAnsiTheme="minorHAnsi" w:cstheme="minorHAnsi"/>
          </w:rPr>
          <w:instrText xml:space="preserve"> PAGE </w:instrText>
        </w:r>
        <w:r w:rsidRPr="00545306">
          <w:rPr>
            <w:rStyle w:val="PageNumber"/>
            <w:rFonts w:asciiTheme="minorHAnsi" w:hAnsiTheme="minorHAnsi" w:cstheme="minorHAnsi"/>
          </w:rPr>
          <w:fldChar w:fldCharType="separate"/>
        </w:r>
        <w:r w:rsidRPr="00545306">
          <w:rPr>
            <w:rStyle w:val="PageNumber"/>
            <w:rFonts w:asciiTheme="minorHAnsi" w:hAnsiTheme="minorHAnsi" w:cstheme="minorHAnsi"/>
            <w:noProof/>
          </w:rPr>
          <w:t>9</w:t>
        </w:r>
        <w:r w:rsidRPr="00545306">
          <w:rPr>
            <w:rStyle w:val="PageNumber"/>
            <w:rFonts w:asciiTheme="minorHAnsi" w:hAnsiTheme="minorHAnsi" w:cstheme="minorHAnsi"/>
          </w:rPr>
          <w:fldChar w:fldCharType="end"/>
        </w:r>
      </w:p>
    </w:sdtContent>
  </w:sdt>
  <w:p w14:paraId="59A094BA" w14:textId="77777777" w:rsidR="00545306" w:rsidRPr="00545306" w:rsidRDefault="00545306">
    <w:pPr>
      <w:pStyle w:val="Foote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9AD1A4" w14:textId="77777777" w:rsidR="000F2889" w:rsidRDefault="000F2889" w:rsidP="00DA1443">
      <w:r>
        <w:separator/>
      </w:r>
    </w:p>
  </w:footnote>
  <w:footnote w:type="continuationSeparator" w:id="0">
    <w:p w14:paraId="69313059" w14:textId="77777777" w:rsidR="000F2889" w:rsidRDefault="000F2889" w:rsidP="00DA1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65pt;height:14.65pt" o:bullet="t">
        <v:imagedata r:id="rId1" o:title="Word Work File L_5"/>
      </v:shape>
    </w:pict>
  </w:numPicBullet>
  <w:abstractNum w:abstractNumId="0" w15:restartNumberingAfterBreak="0">
    <w:nsid w:val="00AB4105"/>
    <w:multiLevelType w:val="hybridMultilevel"/>
    <w:tmpl w:val="19AE7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E00958"/>
    <w:multiLevelType w:val="hybridMultilevel"/>
    <w:tmpl w:val="53869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05275"/>
    <w:multiLevelType w:val="hybridMultilevel"/>
    <w:tmpl w:val="163C40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6663C"/>
    <w:multiLevelType w:val="hybridMultilevel"/>
    <w:tmpl w:val="9F58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005659"/>
    <w:multiLevelType w:val="multilevel"/>
    <w:tmpl w:val="93688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58546D"/>
    <w:multiLevelType w:val="multilevel"/>
    <w:tmpl w:val="5E80BAD6"/>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C40172"/>
    <w:multiLevelType w:val="hybridMultilevel"/>
    <w:tmpl w:val="58320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ED7DE3"/>
    <w:multiLevelType w:val="hybridMultilevel"/>
    <w:tmpl w:val="99328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22E33"/>
    <w:multiLevelType w:val="hybridMultilevel"/>
    <w:tmpl w:val="4A68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E553B6"/>
    <w:multiLevelType w:val="hybridMultilevel"/>
    <w:tmpl w:val="6AB0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FA329D"/>
    <w:multiLevelType w:val="hybridMultilevel"/>
    <w:tmpl w:val="D11241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3914BD"/>
    <w:multiLevelType w:val="hybridMultilevel"/>
    <w:tmpl w:val="E9BC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8F2134"/>
    <w:multiLevelType w:val="multilevel"/>
    <w:tmpl w:val="7910BD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C2720"/>
    <w:multiLevelType w:val="hybridMultilevel"/>
    <w:tmpl w:val="81D8D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B00C84"/>
    <w:multiLevelType w:val="hybridMultilevel"/>
    <w:tmpl w:val="A33EEF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D722F7"/>
    <w:multiLevelType w:val="hybridMultilevel"/>
    <w:tmpl w:val="26A26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2E39B8"/>
    <w:multiLevelType w:val="hybridMultilevel"/>
    <w:tmpl w:val="2F6E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0A0E36"/>
    <w:multiLevelType w:val="hybridMultilevel"/>
    <w:tmpl w:val="CA00F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2256C2"/>
    <w:multiLevelType w:val="hybridMultilevel"/>
    <w:tmpl w:val="52841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FC1704"/>
    <w:multiLevelType w:val="hybridMultilevel"/>
    <w:tmpl w:val="6BCE2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17556D"/>
    <w:multiLevelType w:val="hybridMultilevel"/>
    <w:tmpl w:val="EFC01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6E0DEA"/>
    <w:multiLevelType w:val="hybridMultilevel"/>
    <w:tmpl w:val="DDF21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77750D"/>
    <w:multiLevelType w:val="multilevel"/>
    <w:tmpl w:val="97AE8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AB70476"/>
    <w:multiLevelType w:val="hybridMultilevel"/>
    <w:tmpl w:val="C33C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5768B6"/>
    <w:multiLevelType w:val="multilevel"/>
    <w:tmpl w:val="BA90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E24200"/>
    <w:multiLevelType w:val="hybridMultilevel"/>
    <w:tmpl w:val="95C66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667FCF"/>
    <w:multiLevelType w:val="multilevel"/>
    <w:tmpl w:val="33746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C42B80"/>
    <w:multiLevelType w:val="hybridMultilevel"/>
    <w:tmpl w:val="F9283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4621EA"/>
    <w:multiLevelType w:val="hybridMultilevel"/>
    <w:tmpl w:val="B31E2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5"/>
  </w:num>
  <w:num w:numId="4">
    <w:abstractNumId w:val="0"/>
  </w:num>
  <w:num w:numId="5">
    <w:abstractNumId w:val="19"/>
  </w:num>
  <w:num w:numId="6">
    <w:abstractNumId w:val="16"/>
  </w:num>
  <w:num w:numId="7">
    <w:abstractNumId w:val="21"/>
  </w:num>
  <w:num w:numId="8">
    <w:abstractNumId w:val="23"/>
  </w:num>
  <w:num w:numId="9">
    <w:abstractNumId w:val="28"/>
  </w:num>
  <w:num w:numId="10">
    <w:abstractNumId w:val="2"/>
  </w:num>
  <w:num w:numId="11">
    <w:abstractNumId w:val="5"/>
  </w:num>
  <w:num w:numId="12">
    <w:abstractNumId w:val="24"/>
  </w:num>
  <w:num w:numId="13">
    <w:abstractNumId w:val="12"/>
  </w:num>
  <w:num w:numId="14">
    <w:abstractNumId w:val="22"/>
  </w:num>
  <w:num w:numId="15">
    <w:abstractNumId w:val="26"/>
  </w:num>
  <w:num w:numId="16">
    <w:abstractNumId w:val="1"/>
  </w:num>
  <w:num w:numId="17">
    <w:abstractNumId w:val="18"/>
  </w:num>
  <w:num w:numId="18">
    <w:abstractNumId w:val="20"/>
  </w:num>
  <w:num w:numId="19">
    <w:abstractNumId w:val="27"/>
  </w:num>
  <w:num w:numId="20">
    <w:abstractNumId w:val="25"/>
  </w:num>
  <w:num w:numId="21">
    <w:abstractNumId w:val="7"/>
  </w:num>
  <w:num w:numId="22">
    <w:abstractNumId w:val="3"/>
  </w:num>
  <w:num w:numId="23">
    <w:abstractNumId w:val="6"/>
  </w:num>
  <w:num w:numId="24">
    <w:abstractNumId w:val="13"/>
  </w:num>
  <w:num w:numId="25">
    <w:abstractNumId w:val="8"/>
  </w:num>
  <w:num w:numId="26">
    <w:abstractNumId w:val="9"/>
  </w:num>
  <w:num w:numId="27">
    <w:abstractNumId w:val="17"/>
  </w:num>
  <w:num w:numId="28">
    <w:abstractNumId w:val="1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845"/>
    <w:rsid w:val="000166D2"/>
    <w:rsid w:val="000222FC"/>
    <w:rsid w:val="000C130B"/>
    <w:rsid w:val="000C5DAC"/>
    <w:rsid w:val="000F2889"/>
    <w:rsid w:val="00117535"/>
    <w:rsid w:val="00276405"/>
    <w:rsid w:val="0029109B"/>
    <w:rsid w:val="00297ADC"/>
    <w:rsid w:val="002F32B9"/>
    <w:rsid w:val="00341EB3"/>
    <w:rsid w:val="003761F4"/>
    <w:rsid w:val="003B4ACE"/>
    <w:rsid w:val="00462F22"/>
    <w:rsid w:val="00490EF9"/>
    <w:rsid w:val="004B0619"/>
    <w:rsid w:val="004B5792"/>
    <w:rsid w:val="00545306"/>
    <w:rsid w:val="0063410D"/>
    <w:rsid w:val="0064778C"/>
    <w:rsid w:val="00682A6D"/>
    <w:rsid w:val="006A0C76"/>
    <w:rsid w:val="006A4DF2"/>
    <w:rsid w:val="006E3736"/>
    <w:rsid w:val="0075325A"/>
    <w:rsid w:val="00761EED"/>
    <w:rsid w:val="00767B56"/>
    <w:rsid w:val="00773580"/>
    <w:rsid w:val="00782890"/>
    <w:rsid w:val="00835908"/>
    <w:rsid w:val="008619E5"/>
    <w:rsid w:val="00923E5E"/>
    <w:rsid w:val="009639D6"/>
    <w:rsid w:val="00993E18"/>
    <w:rsid w:val="009A5563"/>
    <w:rsid w:val="00BC6863"/>
    <w:rsid w:val="00BD1371"/>
    <w:rsid w:val="00BD171C"/>
    <w:rsid w:val="00C04F5D"/>
    <w:rsid w:val="00C43705"/>
    <w:rsid w:val="00DA1443"/>
    <w:rsid w:val="00DE0021"/>
    <w:rsid w:val="00E23EB0"/>
    <w:rsid w:val="00E339C7"/>
    <w:rsid w:val="00EE7986"/>
    <w:rsid w:val="00EF3845"/>
    <w:rsid w:val="00EF69B5"/>
    <w:rsid w:val="00FA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EB49"/>
  <w14:defaultImageDpi w14:val="32767"/>
  <w15:chartTrackingRefBased/>
  <w15:docId w15:val="{F5F1AC86-C28B-614A-8E5A-A33044F9D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F3845"/>
    <w:rPr>
      <w:rFonts w:ascii="Times New Roman" w:eastAsia="Times New Roman" w:hAnsi="Times New Roman" w:cs="Times New Roman"/>
      <w:szCs w:val="20"/>
    </w:rPr>
  </w:style>
  <w:style w:type="paragraph" w:styleId="Heading1">
    <w:name w:val="heading 1"/>
    <w:basedOn w:val="Normal"/>
    <w:next w:val="Normal"/>
    <w:link w:val="Heading1Char"/>
    <w:qFormat/>
    <w:rsid w:val="00EF3845"/>
    <w:pPr>
      <w:keepNext/>
      <w:outlineLvl w:val="0"/>
    </w:pPr>
    <w:rPr>
      <w:rFonts w:ascii="Helvetica-Narrow" w:eastAsia="Times" w:hAnsi="Helvetica-Narrow"/>
      <w:b/>
      <w:sz w:val="28"/>
    </w:rPr>
  </w:style>
  <w:style w:type="paragraph" w:styleId="Heading2">
    <w:name w:val="heading 2"/>
    <w:basedOn w:val="Normal"/>
    <w:next w:val="Normal"/>
    <w:link w:val="Heading2Char"/>
    <w:uiPriority w:val="9"/>
    <w:unhideWhenUsed/>
    <w:qFormat/>
    <w:rsid w:val="00EF384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23EB0"/>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923E5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04F5D"/>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EF3845"/>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3845"/>
    <w:rPr>
      <w:rFonts w:ascii="Helvetica-Narrow" w:eastAsia="Times" w:hAnsi="Helvetica-Narrow" w:cs="Times New Roman"/>
      <w:b/>
      <w:sz w:val="28"/>
      <w:szCs w:val="20"/>
    </w:rPr>
  </w:style>
  <w:style w:type="character" w:customStyle="1" w:styleId="Heading6Char">
    <w:name w:val="Heading 6 Char"/>
    <w:basedOn w:val="DefaultParagraphFont"/>
    <w:link w:val="Heading6"/>
    <w:uiPriority w:val="9"/>
    <w:rsid w:val="00EF3845"/>
    <w:rPr>
      <w:rFonts w:asciiTheme="majorHAnsi" w:eastAsiaTheme="majorEastAsia" w:hAnsiTheme="majorHAnsi" w:cstheme="majorBidi"/>
      <w:i/>
      <w:iCs/>
      <w:color w:val="1F3763" w:themeColor="accent1" w:themeShade="7F"/>
      <w:szCs w:val="20"/>
    </w:rPr>
  </w:style>
  <w:style w:type="character" w:customStyle="1" w:styleId="Heading2Char">
    <w:name w:val="Heading 2 Char"/>
    <w:basedOn w:val="DefaultParagraphFont"/>
    <w:link w:val="Heading2"/>
    <w:uiPriority w:val="9"/>
    <w:rsid w:val="00EF3845"/>
    <w:rPr>
      <w:rFonts w:asciiTheme="majorHAnsi" w:eastAsiaTheme="majorEastAsia" w:hAnsiTheme="majorHAnsi" w:cstheme="majorBidi"/>
      <w:color w:val="2F5496" w:themeColor="accent1" w:themeShade="BF"/>
      <w:sz w:val="26"/>
      <w:szCs w:val="26"/>
    </w:rPr>
  </w:style>
  <w:style w:type="character" w:styleId="Hyperlink">
    <w:name w:val="Hyperlink"/>
    <w:rsid w:val="000C130B"/>
    <w:rPr>
      <w:color w:val="0000FF"/>
      <w:u w:val="single"/>
    </w:rPr>
  </w:style>
  <w:style w:type="paragraph" w:styleId="Header">
    <w:name w:val="header"/>
    <w:basedOn w:val="Normal"/>
    <w:link w:val="HeaderChar"/>
    <w:uiPriority w:val="99"/>
    <w:unhideWhenUsed/>
    <w:rsid w:val="00DA1443"/>
    <w:pPr>
      <w:tabs>
        <w:tab w:val="center" w:pos="4680"/>
        <w:tab w:val="right" w:pos="9360"/>
      </w:tabs>
    </w:pPr>
  </w:style>
  <w:style w:type="character" w:customStyle="1" w:styleId="HeaderChar">
    <w:name w:val="Header Char"/>
    <w:basedOn w:val="DefaultParagraphFont"/>
    <w:link w:val="Header"/>
    <w:uiPriority w:val="99"/>
    <w:rsid w:val="00DA1443"/>
    <w:rPr>
      <w:rFonts w:ascii="Times New Roman" w:eastAsia="Times New Roman" w:hAnsi="Times New Roman" w:cs="Times New Roman"/>
      <w:szCs w:val="20"/>
    </w:rPr>
  </w:style>
  <w:style w:type="paragraph" w:styleId="Footer">
    <w:name w:val="footer"/>
    <w:basedOn w:val="Normal"/>
    <w:link w:val="FooterChar"/>
    <w:uiPriority w:val="99"/>
    <w:unhideWhenUsed/>
    <w:rsid w:val="00DA1443"/>
    <w:pPr>
      <w:tabs>
        <w:tab w:val="center" w:pos="4680"/>
        <w:tab w:val="right" w:pos="9360"/>
      </w:tabs>
    </w:pPr>
  </w:style>
  <w:style w:type="character" w:customStyle="1" w:styleId="FooterChar">
    <w:name w:val="Footer Char"/>
    <w:basedOn w:val="DefaultParagraphFont"/>
    <w:link w:val="Footer"/>
    <w:uiPriority w:val="99"/>
    <w:rsid w:val="00DA1443"/>
    <w:rPr>
      <w:rFonts w:ascii="Times New Roman" w:eastAsia="Times New Roman" w:hAnsi="Times New Roman" w:cs="Times New Roman"/>
      <w:szCs w:val="20"/>
    </w:rPr>
  </w:style>
  <w:style w:type="paragraph" w:customStyle="1" w:styleId="Syllabusheader1">
    <w:name w:val="Syllabus header 1"/>
    <w:basedOn w:val="Normal"/>
    <w:link w:val="Syllabusheader1Char"/>
    <w:qFormat/>
    <w:rsid w:val="00DA1443"/>
    <w:pPr>
      <w:framePr w:hSpace="180" w:wrap="around" w:vAnchor="text" w:hAnchor="margin" w:y="-445"/>
    </w:pPr>
    <w:rPr>
      <w:b/>
      <w:szCs w:val="24"/>
    </w:rPr>
  </w:style>
  <w:style w:type="character" w:customStyle="1" w:styleId="Syllabusheader1Char">
    <w:name w:val="Syllabus header 1 Char"/>
    <w:basedOn w:val="DefaultParagraphFont"/>
    <w:link w:val="Syllabusheader1"/>
    <w:rsid w:val="00DA1443"/>
    <w:rPr>
      <w:rFonts w:ascii="Times New Roman" w:eastAsia="Times New Roman" w:hAnsi="Times New Roman" w:cs="Times New Roman"/>
      <w:b/>
    </w:rPr>
  </w:style>
  <w:style w:type="character" w:customStyle="1" w:styleId="Heading5Char">
    <w:name w:val="Heading 5 Char"/>
    <w:basedOn w:val="DefaultParagraphFont"/>
    <w:link w:val="Heading5"/>
    <w:uiPriority w:val="9"/>
    <w:rsid w:val="00C04F5D"/>
    <w:rPr>
      <w:rFonts w:asciiTheme="majorHAnsi" w:eastAsiaTheme="majorEastAsia" w:hAnsiTheme="majorHAnsi" w:cstheme="majorBidi"/>
      <w:color w:val="2F5496" w:themeColor="accent1" w:themeShade="BF"/>
      <w:szCs w:val="20"/>
    </w:rPr>
  </w:style>
  <w:style w:type="paragraph" w:styleId="Title">
    <w:name w:val="Title"/>
    <w:basedOn w:val="Normal"/>
    <w:link w:val="TitleChar"/>
    <w:qFormat/>
    <w:rsid w:val="00C04F5D"/>
    <w:pPr>
      <w:jc w:val="center"/>
    </w:pPr>
    <w:rPr>
      <w:b/>
    </w:rPr>
  </w:style>
  <w:style w:type="character" w:customStyle="1" w:styleId="TitleChar">
    <w:name w:val="Title Char"/>
    <w:basedOn w:val="DefaultParagraphFont"/>
    <w:link w:val="Title"/>
    <w:rsid w:val="00C04F5D"/>
    <w:rPr>
      <w:rFonts w:ascii="Times New Roman" w:eastAsia="Times New Roman" w:hAnsi="Times New Roman" w:cs="Times New Roman"/>
      <w:b/>
      <w:szCs w:val="20"/>
    </w:rPr>
  </w:style>
  <w:style w:type="table" w:styleId="TableGrid">
    <w:name w:val="Table Grid"/>
    <w:basedOn w:val="TableNormal"/>
    <w:uiPriority w:val="39"/>
    <w:rsid w:val="00C04F5D"/>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23EB0"/>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BD171C"/>
    <w:pPr>
      <w:spacing w:before="100" w:beforeAutospacing="1" w:after="100" w:afterAutospacing="1"/>
    </w:pPr>
    <w:rPr>
      <w:szCs w:val="24"/>
    </w:rPr>
  </w:style>
  <w:style w:type="character" w:styleId="Strong">
    <w:name w:val="Strong"/>
    <w:basedOn w:val="DefaultParagraphFont"/>
    <w:uiPriority w:val="22"/>
    <w:qFormat/>
    <w:rsid w:val="00BD171C"/>
    <w:rPr>
      <w:b/>
      <w:bCs/>
    </w:rPr>
  </w:style>
  <w:style w:type="character" w:styleId="Emphasis">
    <w:name w:val="Emphasis"/>
    <w:basedOn w:val="DefaultParagraphFont"/>
    <w:uiPriority w:val="20"/>
    <w:qFormat/>
    <w:rsid w:val="00BD171C"/>
    <w:rPr>
      <w:i/>
      <w:iCs/>
    </w:rPr>
  </w:style>
  <w:style w:type="character" w:customStyle="1" w:styleId="screenreader-only">
    <w:name w:val="screenreader-only"/>
    <w:basedOn w:val="DefaultParagraphFont"/>
    <w:rsid w:val="00BD171C"/>
  </w:style>
  <w:style w:type="character" w:styleId="UnresolvedMention">
    <w:name w:val="Unresolved Mention"/>
    <w:basedOn w:val="DefaultParagraphFont"/>
    <w:uiPriority w:val="99"/>
    <w:rsid w:val="00993E18"/>
    <w:rPr>
      <w:color w:val="605E5C"/>
      <w:shd w:val="clear" w:color="auto" w:fill="E1DFDD"/>
    </w:rPr>
  </w:style>
  <w:style w:type="character" w:customStyle="1" w:styleId="Heading4Char">
    <w:name w:val="Heading 4 Char"/>
    <w:basedOn w:val="DefaultParagraphFont"/>
    <w:link w:val="Heading4"/>
    <w:uiPriority w:val="9"/>
    <w:rsid w:val="00923E5E"/>
    <w:rPr>
      <w:rFonts w:asciiTheme="majorHAnsi" w:eastAsiaTheme="majorEastAsia" w:hAnsiTheme="majorHAnsi" w:cstheme="majorBidi"/>
      <w:i/>
      <w:iCs/>
      <w:color w:val="2F5496" w:themeColor="accent1" w:themeShade="BF"/>
      <w:szCs w:val="20"/>
    </w:rPr>
  </w:style>
  <w:style w:type="paragraph" w:styleId="ListParagraph">
    <w:name w:val="List Paragraph"/>
    <w:basedOn w:val="Normal"/>
    <w:uiPriority w:val="34"/>
    <w:qFormat/>
    <w:rsid w:val="00923E5E"/>
    <w:pPr>
      <w:ind w:left="720"/>
      <w:contextualSpacing/>
    </w:pPr>
    <w:rPr>
      <w:rFonts w:ascii="Helvetica" w:eastAsiaTheme="minorHAnsi" w:hAnsi="Helvetica" w:cstheme="minorBidi"/>
      <w:sz w:val="22"/>
      <w:szCs w:val="22"/>
    </w:rPr>
  </w:style>
  <w:style w:type="character" w:styleId="FollowedHyperlink">
    <w:name w:val="FollowedHyperlink"/>
    <w:basedOn w:val="DefaultParagraphFont"/>
    <w:uiPriority w:val="99"/>
    <w:semiHidden/>
    <w:unhideWhenUsed/>
    <w:rsid w:val="0029109B"/>
    <w:rPr>
      <w:color w:val="954F72" w:themeColor="followedHyperlink"/>
      <w:u w:val="single"/>
    </w:rPr>
  </w:style>
  <w:style w:type="character" w:styleId="CommentReference">
    <w:name w:val="annotation reference"/>
    <w:basedOn w:val="DefaultParagraphFont"/>
    <w:uiPriority w:val="99"/>
    <w:semiHidden/>
    <w:unhideWhenUsed/>
    <w:rsid w:val="00DE0021"/>
    <w:rPr>
      <w:sz w:val="16"/>
      <w:szCs w:val="16"/>
    </w:rPr>
  </w:style>
  <w:style w:type="paragraph" w:styleId="CommentText">
    <w:name w:val="annotation text"/>
    <w:basedOn w:val="Normal"/>
    <w:link w:val="CommentTextChar"/>
    <w:uiPriority w:val="99"/>
    <w:semiHidden/>
    <w:unhideWhenUsed/>
    <w:rsid w:val="00DE0021"/>
    <w:rPr>
      <w:sz w:val="20"/>
    </w:rPr>
  </w:style>
  <w:style w:type="character" w:customStyle="1" w:styleId="CommentTextChar">
    <w:name w:val="Comment Text Char"/>
    <w:basedOn w:val="DefaultParagraphFont"/>
    <w:link w:val="CommentText"/>
    <w:uiPriority w:val="99"/>
    <w:semiHidden/>
    <w:rsid w:val="00DE002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0021"/>
    <w:rPr>
      <w:b/>
      <w:bCs/>
    </w:rPr>
  </w:style>
  <w:style w:type="character" w:customStyle="1" w:styleId="CommentSubjectChar">
    <w:name w:val="Comment Subject Char"/>
    <w:basedOn w:val="CommentTextChar"/>
    <w:link w:val="CommentSubject"/>
    <w:uiPriority w:val="99"/>
    <w:semiHidden/>
    <w:rsid w:val="00DE0021"/>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E0021"/>
    <w:rPr>
      <w:sz w:val="18"/>
      <w:szCs w:val="18"/>
    </w:rPr>
  </w:style>
  <w:style w:type="character" w:customStyle="1" w:styleId="BalloonTextChar">
    <w:name w:val="Balloon Text Char"/>
    <w:basedOn w:val="DefaultParagraphFont"/>
    <w:link w:val="BalloonText"/>
    <w:uiPriority w:val="99"/>
    <w:semiHidden/>
    <w:rsid w:val="00DE0021"/>
    <w:rPr>
      <w:rFonts w:ascii="Times New Roman" w:eastAsia="Times New Roman" w:hAnsi="Times New Roman" w:cs="Times New Roman"/>
      <w:sz w:val="18"/>
      <w:szCs w:val="18"/>
    </w:rPr>
  </w:style>
  <w:style w:type="character" w:styleId="PageNumber">
    <w:name w:val="page number"/>
    <w:basedOn w:val="DefaultParagraphFont"/>
    <w:uiPriority w:val="99"/>
    <w:semiHidden/>
    <w:unhideWhenUsed/>
    <w:rsid w:val="00545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769362">
      <w:bodyDiv w:val="1"/>
      <w:marLeft w:val="0"/>
      <w:marRight w:val="0"/>
      <w:marTop w:val="0"/>
      <w:marBottom w:val="0"/>
      <w:divBdr>
        <w:top w:val="none" w:sz="0" w:space="0" w:color="auto"/>
        <w:left w:val="none" w:sz="0" w:space="0" w:color="auto"/>
        <w:bottom w:val="none" w:sz="0" w:space="0" w:color="auto"/>
        <w:right w:val="none" w:sz="0" w:space="0" w:color="auto"/>
      </w:divBdr>
    </w:div>
    <w:div w:id="1404794841">
      <w:bodyDiv w:val="1"/>
      <w:marLeft w:val="0"/>
      <w:marRight w:val="0"/>
      <w:marTop w:val="0"/>
      <w:marBottom w:val="0"/>
      <w:divBdr>
        <w:top w:val="none" w:sz="0" w:space="0" w:color="auto"/>
        <w:left w:val="none" w:sz="0" w:space="0" w:color="auto"/>
        <w:bottom w:val="none" w:sz="0" w:space="0" w:color="auto"/>
        <w:right w:val="none" w:sz="0" w:space="0" w:color="auto"/>
      </w:divBdr>
    </w:div>
    <w:div w:id="176449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xtbooks.lib.wvu.edu/badideas/" TargetMode="External"/><Relationship Id="rId13" Type="http://schemas.openxmlformats.org/officeDocument/2006/relationships/hyperlink" Target="http://www.iuk.edu/registrar/policies.php" TargetMode="External"/><Relationship Id="rId18" Type="http://schemas.openxmlformats.org/officeDocument/2006/relationships/hyperlink" Target="http://iuk.edu/librar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hyperlink" Target="http://www.iuk.edu/registrar/academic-calendars.php" TargetMode="External"/><Relationship Id="rId17" Type="http://schemas.openxmlformats.org/officeDocument/2006/relationships/hyperlink" Target="http://iuk.edu/writing-center/index.php" TargetMode="External"/><Relationship Id="rId2" Type="http://schemas.openxmlformats.org/officeDocument/2006/relationships/styles" Target="styles.xml"/><Relationship Id="rId16" Type="http://schemas.openxmlformats.org/officeDocument/2006/relationships/hyperlink" Target="https://iu.instructure.com/courses/1790668"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udentcode.iu.edu/responsibilities/academic-misconduct.html" TargetMode="External"/><Relationship Id="rId5" Type="http://schemas.openxmlformats.org/officeDocument/2006/relationships/footnotes" Target="footnotes.xml"/><Relationship Id="rId15" Type="http://schemas.openxmlformats.org/officeDocument/2006/relationships/hyperlink" Target="http://stopsexualviolence.iu.edu/" TargetMode="External"/><Relationship Id="rId10" Type="http://schemas.openxmlformats.org/officeDocument/2006/relationships/hyperlink" Target="https://owl.purdue.edu/owl/research_and_citation/mla_style/mla_formatting_and_style_guide/mla_8th_edition_changes.html"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tudentcode.iu.edu/" TargetMode="External"/><Relationship Id="rId14" Type="http://schemas.openxmlformats.org/officeDocument/2006/relationships/hyperlink" Target="http://iuk.edu/offices-services/index.php"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9</Pages>
  <Words>3051</Words>
  <Characters>17391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IU Kokomo</Company>
  <LinksUpToDate>false</LinksUpToDate>
  <CharactersWithSpaces>20402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Cook</dc:creator>
  <cp:keywords/>
  <dc:description/>
  <cp:lastModifiedBy>Paul Cook</cp:lastModifiedBy>
  <cp:revision>5</cp:revision>
  <dcterms:created xsi:type="dcterms:W3CDTF">2018-12-18T17:43:00Z</dcterms:created>
  <dcterms:modified xsi:type="dcterms:W3CDTF">2018-12-18T21:31:00Z</dcterms:modified>
</cp:coreProperties>
</file>